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4DB1A7" w14:textId="0447E222" w:rsidR="00F819EE" w:rsidRDefault="00000000">
      <w:pPr>
        <w:pStyle w:val="CRCoverPage"/>
        <w:tabs>
          <w:tab w:val="right" w:pos="9639"/>
          <w:tab w:val="right" w:pos="13323"/>
        </w:tabs>
        <w:spacing w:afterLines="50"/>
        <w:jc w:val="both"/>
        <w:rPr>
          <w:rFonts w:cs="Arial"/>
          <w:b/>
          <w:sz w:val="22"/>
          <w:szCs w:val="22"/>
          <w:lang w:val="en-US" w:eastAsia="zh-CN"/>
        </w:rPr>
      </w:pPr>
      <w:r>
        <w:rPr>
          <w:rFonts w:cs="Arial" w:hint="eastAsia"/>
          <w:b/>
          <w:sz w:val="22"/>
          <w:szCs w:val="22"/>
        </w:rPr>
        <w:t>3GPP TSG-RAN WG2 Meeting #125bis</w:t>
      </w:r>
      <w:r>
        <w:rPr>
          <w:rFonts w:cs="Arial"/>
          <w:b/>
          <w:sz w:val="22"/>
          <w:szCs w:val="22"/>
        </w:rPr>
        <w:tab/>
      </w:r>
      <w:r w:rsidR="00035A20" w:rsidRPr="00035A20">
        <w:rPr>
          <w:rFonts w:cs="Arial"/>
          <w:b/>
          <w:sz w:val="22"/>
          <w:szCs w:val="22"/>
        </w:rPr>
        <w:t>R2-2402552</w:t>
      </w:r>
    </w:p>
    <w:p w14:paraId="2EA52B69" w14:textId="77777777" w:rsidR="00F819EE" w:rsidRDefault="00000000">
      <w:pPr>
        <w:pStyle w:val="3GPPHeader"/>
        <w:spacing w:afterLines="50" w:after="120" w:line="240" w:lineRule="auto"/>
        <w:rPr>
          <w:rFonts w:ascii="Arial" w:hAnsi="Arial" w:cs="Arial"/>
          <w:bCs/>
          <w:sz w:val="22"/>
          <w:szCs w:val="22"/>
          <w:lang w:val="en-US" w:eastAsia="zh-CN"/>
        </w:rPr>
      </w:pPr>
      <w:r>
        <w:rPr>
          <w:rFonts w:ascii="Arial" w:hAnsi="Arial" w:cs="Arial" w:hint="eastAsia"/>
          <w:bCs/>
          <w:sz w:val="22"/>
          <w:szCs w:val="22"/>
          <w:lang w:val="en-US" w:eastAsia="zh-CN"/>
        </w:rPr>
        <w:t>Changsha, China,  April 15th</w:t>
      </w:r>
      <w:r>
        <w:rPr>
          <w:rFonts w:ascii="Arial" w:hAnsi="Arial" w:cs="Arial" w:hint="eastAsia"/>
          <w:bCs/>
          <w:sz w:val="22"/>
          <w:szCs w:val="22"/>
          <w:lang w:val="en-US" w:eastAsia="zh-CN"/>
        </w:rPr>
        <w:t>–</w:t>
      </w:r>
      <w:r>
        <w:rPr>
          <w:rFonts w:ascii="Arial" w:hAnsi="Arial" w:cs="Arial" w:hint="eastAsia"/>
          <w:bCs/>
          <w:sz w:val="22"/>
          <w:szCs w:val="22"/>
          <w:lang w:val="en-US" w:eastAsia="zh-CN"/>
        </w:rPr>
        <w:t>19th, 2024</w:t>
      </w:r>
    </w:p>
    <w:p w14:paraId="117F2986" w14:textId="77777777" w:rsidR="00F819EE" w:rsidRDefault="00F819EE">
      <w:pPr>
        <w:pStyle w:val="3GPPHeader"/>
        <w:spacing w:before="100" w:beforeAutospacing="1" w:after="100" w:afterAutospacing="1" w:line="240" w:lineRule="auto"/>
        <w:rPr>
          <w:rFonts w:ascii="Arial" w:hAnsi="Arial" w:cs="Arial"/>
          <w:sz w:val="22"/>
          <w:szCs w:val="22"/>
        </w:rPr>
      </w:pPr>
    </w:p>
    <w:p w14:paraId="5668AD01" w14:textId="77777777" w:rsidR="00F819EE" w:rsidRDefault="00000000">
      <w:pPr>
        <w:pStyle w:val="3GPPHeader"/>
        <w:spacing w:before="100" w:beforeAutospacing="1" w:after="100" w:afterAutospacing="1" w:line="240" w:lineRule="auto"/>
        <w:rPr>
          <w:rFonts w:ascii="Arial" w:hAnsi="Arial" w:cs="Arial"/>
          <w:sz w:val="22"/>
          <w:szCs w:val="22"/>
          <w:lang w:val="en-US" w:eastAsia="zh-CN"/>
        </w:rPr>
      </w:pPr>
      <w:r>
        <w:rPr>
          <w:rFonts w:ascii="Arial" w:hAnsi="Arial" w:cs="Arial"/>
          <w:sz w:val="22"/>
          <w:szCs w:val="22"/>
        </w:rPr>
        <w:t>Agenda Item:</w:t>
      </w:r>
      <w:r>
        <w:rPr>
          <w:rFonts w:ascii="Arial" w:hAnsi="Arial" w:cs="Arial"/>
          <w:sz w:val="22"/>
          <w:szCs w:val="22"/>
        </w:rPr>
        <w:tab/>
      </w:r>
      <w:r>
        <w:rPr>
          <w:rFonts w:ascii="Arial" w:hAnsi="Arial" w:cs="Arial" w:hint="eastAsia"/>
          <w:sz w:val="22"/>
          <w:szCs w:val="22"/>
        </w:rPr>
        <w:t>8.3.2</w:t>
      </w:r>
    </w:p>
    <w:p w14:paraId="08C1E977" w14:textId="77777777" w:rsidR="00F819EE" w:rsidRDefault="00000000">
      <w:pPr>
        <w:pStyle w:val="3GPPHeader"/>
        <w:spacing w:before="100" w:beforeAutospacing="1" w:after="100" w:afterAutospacing="1" w:line="240" w:lineRule="auto"/>
        <w:rPr>
          <w:rFonts w:ascii="Arial" w:hAnsi="Arial" w:cs="Arial"/>
          <w:sz w:val="22"/>
          <w:szCs w:val="22"/>
          <w:lang w:val="en-US" w:eastAsia="zh-CN"/>
        </w:rPr>
      </w:pPr>
      <w:r>
        <w:rPr>
          <w:rFonts w:ascii="Arial" w:hAnsi="Arial" w:cs="Arial"/>
          <w:sz w:val="22"/>
          <w:szCs w:val="22"/>
        </w:rPr>
        <w:t>Source:</w:t>
      </w:r>
      <w:r>
        <w:rPr>
          <w:rFonts w:ascii="Arial" w:hAnsi="Arial" w:cs="Arial"/>
          <w:sz w:val="22"/>
          <w:szCs w:val="22"/>
        </w:rPr>
        <w:tab/>
      </w:r>
      <w:r>
        <w:rPr>
          <w:rFonts w:ascii="Arial" w:hAnsi="Arial" w:cs="Arial"/>
          <w:sz w:val="22"/>
          <w:szCs w:val="22"/>
          <w:lang w:val="en-US" w:eastAsia="zh-CN"/>
        </w:rPr>
        <w:t>CMCC</w:t>
      </w:r>
    </w:p>
    <w:p w14:paraId="12263580" w14:textId="057FD633" w:rsidR="00F819EE" w:rsidRDefault="00000000">
      <w:pPr>
        <w:pStyle w:val="3GPPHeader"/>
        <w:spacing w:before="100" w:beforeAutospacing="1" w:after="100" w:afterAutospacing="1" w:line="240" w:lineRule="auto"/>
        <w:ind w:left="1791" w:hangingChars="811" w:hanging="1791"/>
        <w:rPr>
          <w:rFonts w:ascii="Arial" w:hAnsi="Arial" w:cs="Arial"/>
          <w:sz w:val="22"/>
          <w:szCs w:val="22"/>
          <w:lang w:val="en-US" w:eastAsia="zh-CN"/>
        </w:rPr>
      </w:pPr>
      <w:r>
        <w:rPr>
          <w:rFonts w:ascii="Arial" w:hAnsi="Arial" w:cs="Arial"/>
          <w:sz w:val="22"/>
          <w:szCs w:val="22"/>
        </w:rPr>
        <w:t>Title:</w:t>
      </w:r>
      <w:r>
        <w:rPr>
          <w:rFonts w:ascii="Arial" w:hAnsi="Arial" w:cs="Arial"/>
          <w:sz w:val="22"/>
          <w:szCs w:val="22"/>
        </w:rPr>
        <w:tab/>
      </w:r>
      <w:bookmarkStart w:id="0" w:name="OLE_LINK3"/>
      <w:bookmarkStart w:id="1" w:name="OLE_LINK9"/>
      <w:r w:rsidR="00CD3D48">
        <w:rPr>
          <w:rFonts w:ascii="Arial" w:hAnsi="Arial" w:cs="Arial" w:hint="eastAsia"/>
          <w:sz w:val="22"/>
          <w:szCs w:val="22"/>
          <w:lang w:eastAsia="zh-CN"/>
        </w:rPr>
        <w:t xml:space="preserve">Initial </w:t>
      </w:r>
      <w:r w:rsidR="00CD3D48">
        <w:rPr>
          <w:rFonts w:ascii="Arial" w:hAnsi="Arial" w:cs="Arial"/>
          <w:sz w:val="22"/>
          <w:szCs w:val="22"/>
          <w:lang w:eastAsia="zh-CN"/>
        </w:rPr>
        <w:t>consideration</w:t>
      </w:r>
      <w:r w:rsidR="00CD3D48">
        <w:rPr>
          <w:rFonts w:ascii="Arial" w:hAnsi="Arial" w:cs="Arial" w:hint="eastAsia"/>
          <w:sz w:val="22"/>
          <w:szCs w:val="22"/>
          <w:lang w:eastAsia="zh-CN"/>
        </w:rPr>
        <w:t xml:space="preserve"> </w:t>
      </w:r>
      <w:r>
        <w:rPr>
          <w:rFonts w:ascii="Arial" w:hAnsi="Arial" w:cs="Arial" w:hint="eastAsia"/>
          <w:sz w:val="22"/>
          <w:szCs w:val="22"/>
        </w:rPr>
        <w:t>on</w:t>
      </w:r>
      <w:r>
        <w:rPr>
          <w:rFonts w:ascii="Arial" w:hAnsi="Arial" w:cs="Arial"/>
          <w:sz w:val="22"/>
          <w:szCs w:val="22"/>
          <w:lang w:val="en-US"/>
        </w:rPr>
        <w:t xml:space="preserve"> </w:t>
      </w:r>
      <w:bookmarkEnd w:id="0"/>
      <w:bookmarkEnd w:id="1"/>
      <w:r>
        <w:rPr>
          <w:rFonts w:ascii="Arial" w:hAnsi="Arial" w:cs="Arial" w:hint="eastAsia"/>
          <w:sz w:val="22"/>
          <w:szCs w:val="22"/>
          <w:lang w:val="en-US" w:eastAsia="zh-CN"/>
        </w:rPr>
        <w:t>RRM measurement prediction</w:t>
      </w:r>
    </w:p>
    <w:p w14:paraId="52A8383E" w14:textId="7945AF31" w:rsidR="0093762C" w:rsidRDefault="0093762C" w:rsidP="0093762C">
      <w:pPr>
        <w:rPr>
          <w:rFonts w:eastAsia="宋体"/>
          <w:lang w:val="en-US" w:eastAsia="zh-CN"/>
        </w:rPr>
      </w:pPr>
      <w:r>
        <w:rPr>
          <w:rFonts w:ascii="Arial" w:hAnsi="Arial"/>
          <w:b/>
          <w:bCs/>
          <w:sz w:val="24"/>
          <w:szCs w:val="24"/>
        </w:rPr>
        <w:t>WID/SID:</w:t>
      </w:r>
      <w:r w:rsidRPr="00081891">
        <w:rPr>
          <w:rFonts w:ascii="Arial" w:hAnsi="Arial" w:cs="Arial"/>
          <w:b/>
          <w:sz w:val="22"/>
          <w:szCs w:val="22"/>
          <w:lang w:eastAsia="fr-FR"/>
        </w:rPr>
        <w:tab/>
      </w:r>
      <w:r w:rsidR="00081891">
        <w:rPr>
          <w:rFonts w:ascii="Arial" w:hAnsi="Arial" w:cs="Arial"/>
          <w:b/>
          <w:sz w:val="22"/>
          <w:szCs w:val="22"/>
          <w:lang w:eastAsia="fr-FR"/>
        </w:rPr>
        <w:tab/>
      </w:r>
      <w:r w:rsidR="00081891">
        <w:rPr>
          <w:rFonts w:ascii="Arial" w:hAnsi="Arial" w:cs="Arial"/>
          <w:b/>
          <w:sz w:val="22"/>
          <w:szCs w:val="22"/>
          <w:lang w:eastAsia="fr-FR"/>
        </w:rPr>
        <w:tab/>
      </w:r>
      <w:proofErr w:type="spellStart"/>
      <w:r w:rsidRPr="00081891">
        <w:rPr>
          <w:rFonts w:ascii="Arial" w:hAnsi="Arial" w:cs="Arial" w:hint="eastAsia"/>
          <w:b/>
          <w:sz w:val="22"/>
          <w:szCs w:val="22"/>
          <w:lang w:eastAsia="zh-CN"/>
        </w:rPr>
        <w:t>FS_NR_AIML_Mob</w:t>
      </w:r>
      <w:proofErr w:type="spellEnd"/>
    </w:p>
    <w:p w14:paraId="5EDF3CF9" w14:textId="77777777" w:rsidR="00F819EE" w:rsidRDefault="00000000">
      <w:pPr>
        <w:pStyle w:val="3GPPHeader"/>
        <w:spacing w:before="100" w:beforeAutospacing="1" w:after="100" w:afterAutospacing="1" w:line="240" w:lineRule="auto"/>
        <w:rPr>
          <w:rFonts w:ascii="Arial" w:hAnsi="Arial" w:cs="Arial"/>
          <w:sz w:val="22"/>
          <w:szCs w:val="22"/>
          <w:lang w:eastAsia="zh-CN"/>
        </w:rPr>
      </w:pPr>
      <w:r>
        <w:rPr>
          <w:rFonts w:ascii="Arial" w:hAnsi="Arial" w:cs="Arial"/>
          <w:sz w:val="22"/>
          <w:szCs w:val="22"/>
        </w:rPr>
        <w:t>Document for:</w:t>
      </w:r>
      <w:r>
        <w:rPr>
          <w:rFonts w:ascii="Arial" w:hAnsi="Arial" w:cs="Arial"/>
          <w:sz w:val="22"/>
          <w:szCs w:val="22"/>
        </w:rPr>
        <w:tab/>
      </w:r>
      <w:r>
        <w:rPr>
          <w:rFonts w:ascii="Arial" w:hAnsi="Arial" w:cs="Arial"/>
          <w:sz w:val="22"/>
          <w:szCs w:val="22"/>
          <w:lang w:eastAsia="zh-CN"/>
        </w:rPr>
        <w:t>Discussion</w:t>
      </w:r>
    </w:p>
    <w:p w14:paraId="3533159E" w14:textId="77777777" w:rsidR="00F819EE" w:rsidRDefault="00000000">
      <w:pPr>
        <w:pStyle w:val="aff"/>
        <w:keepNext/>
        <w:keepLines/>
        <w:pBdr>
          <w:top w:val="single" w:sz="12" w:space="3" w:color="auto"/>
        </w:pBdr>
        <w:overflowPunct w:val="0"/>
        <w:autoSpaceDE w:val="0"/>
        <w:autoSpaceDN w:val="0"/>
        <w:adjustRightInd w:val="0"/>
        <w:spacing w:before="100" w:beforeAutospacing="1" w:after="100" w:afterAutospacing="1"/>
        <w:ind w:leftChars="0" w:left="0" w:firstLine="0"/>
        <w:textAlignment w:val="baseline"/>
        <w:outlineLvl w:val="0"/>
        <w:rPr>
          <w:rFonts w:ascii="Arial" w:eastAsiaTheme="minorEastAsia" w:hAnsi="Arial" w:cs="Arial"/>
          <w:b/>
          <w:bCs/>
          <w:sz w:val="32"/>
          <w:szCs w:val="32"/>
          <w:lang w:eastAsia="zh-CN"/>
        </w:rPr>
      </w:pPr>
      <w:r>
        <w:rPr>
          <w:rFonts w:ascii="Arial" w:eastAsiaTheme="minorEastAsia" w:hAnsi="Arial" w:cs="Arial"/>
          <w:b/>
          <w:bCs/>
          <w:sz w:val="32"/>
          <w:szCs w:val="32"/>
          <w:lang w:val="en-US" w:eastAsia="zh-CN"/>
        </w:rPr>
        <w:t xml:space="preserve">1 </w:t>
      </w:r>
      <w:r>
        <w:rPr>
          <w:rFonts w:ascii="Arial" w:eastAsiaTheme="minorEastAsia" w:hAnsi="Arial" w:cs="Arial"/>
          <w:b/>
          <w:bCs/>
          <w:sz w:val="32"/>
          <w:szCs w:val="32"/>
          <w:lang w:eastAsia="zh-CN"/>
        </w:rPr>
        <w:t>Introduction</w:t>
      </w:r>
    </w:p>
    <w:p w14:paraId="03D11D3A" w14:textId="77777777" w:rsidR="00F819EE" w:rsidRDefault="00000000">
      <w:pPr>
        <w:rPr>
          <w:rFonts w:eastAsia="宋体"/>
          <w:lang w:val="en-US" w:eastAsia="zh-CN"/>
        </w:rPr>
      </w:pPr>
      <w:r>
        <w:rPr>
          <w:rFonts w:eastAsia="宋体"/>
          <w:lang w:val="en-US" w:eastAsia="zh-CN"/>
        </w:rPr>
        <w:t>In RAN</w:t>
      </w:r>
      <w:r>
        <w:rPr>
          <w:rFonts w:eastAsia="宋体" w:hint="eastAsia"/>
          <w:lang w:val="en-US" w:eastAsia="zh-CN"/>
        </w:rPr>
        <w:t>#102</w:t>
      </w:r>
      <w:r>
        <w:rPr>
          <w:rFonts w:eastAsia="宋体"/>
          <w:lang w:val="en-US" w:eastAsia="zh-CN"/>
        </w:rPr>
        <w:t xml:space="preserve"> </w:t>
      </w:r>
      <w:r>
        <w:rPr>
          <w:rFonts w:eastAsia="宋体" w:hint="eastAsia"/>
          <w:lang w:eastAsia="zh-CN"/>
        </w:rPr>
        <w:t>meeting</w:t>
      </w:r>
      <w:r>
        <w:rPr>
          <w:rFonts w:eastAsia="宋体"/>
          <w:lang w:val="en-US" w:eastAsia="zh-CN"/>
        </w:rPr>
        <w:t>,</w:t>
      </w:r>
      <w:r>
        <w:rPr>
          <w:rFonts w:eastAsia="宋体" w:hint="eastAsia"/>
          <w:lang w:val="en-US" w:eastAsia="zh-CN"/>
        </w:rPr>
        <w:t xml:space="preserve"> the Study </w:t>
      </w:r>
      <w:bookmarkStart w:id="2" w:name="OLE_LINK55"/>
      <w:r>
        <w:rPr>
          <w:rFonts w:eastAsia="宋体" w:hint="eastAsia"/>
          <w:lang w:val="en-US" w:eastAsia="zh-CN"/>
        </w:rPr>
        <w:t xml:space="preserve">on </w:t>
      </w:r>
      <w:bookmarkStart w:id="3" w:name="OLE_LINK24"/>
      <w:r>
        <w:rPr>
          <w:rFonts w:eastAsia="宋体" w:hint="eastAsia"/>
          <w:lang w:val="en-US" w:eastAsia="zh-CN"/>
        </w:rPr>
        <w:t xml:space="preserve">AI/ML </w:t>
      </w:r>
      <w:bookmarkStart w:id="4" w:name="OLE_LINK23"/>
      <w:r>
        <w:rPr>
          <w:rFonts w:eastAsia="宋体" w:hint="eastAsia"/>
          <w:lang w:val="en-US" w:eastAsia="zh-CN"/>
        </w:rPr>
        <w:t>for mobility</w:t>
      </w:r>
      <w:bookmarkEnd w:id="2"/>
      <w:bookmarkEnd w:id="3"/>
      <w:bookmarkEnd w:id="4"/>
      <w:r>
        <w:rPr>
          <w:rFonts w:eastAsia="宋体" w:hint="eastAsia"/>
          <w:lang w:val="en-US" w:eastAsia="zh-CN"/>
        </w:rPr>
        <w:t xml:space="preserve"> in NR was approved [1] with the following objectives:</w:t>
      </w:r>
    </w:p>
    <w:tbl>
      <w:tblPr>
        <w:tblStyle w:val="af7"/>
        <w:tblW w:w="0" w:type="auto"/>
        <w:tblLook w:val="04A0" w:firstRow="1" w:lastRow="0" w:firstColumn="1" w:lastColumn="0" w:noHBand="0" w:noVBand="1"/>
      </w:tblPr>
      <w:tblGrid>
        <w:gridCol w:w="9629"/>
      </w:tblGrid>
      <w:tr w:rsidR="00F819EE" w14:paraId="4CC0BAB3" w14:textId="77777777">
        <w:tc>
          <w:tcPr>
            <w:tcW w:w="9855" w:type="dxa"/>
          </w:tcPr>
          <w:p w14:paraId="23D65FD8" w14:textId="77777777" w:rsidR="00F819EE" w:rsidRDefault="00000000">
            <w:pPr>
              <w:widowControl w:val="0"/>
              <w:spacing w:after="0"/>
              <w:jc w:val="both"/>
              <w:rPr>
                <w:rFonts w:eastAsia="Calibri"/>
                <w:bCs/>
                <w:lang w:val="en-US"/>
              </w:rPr>
            </w:pPr>
            <w:r>
              <w:rPr>
                <w:rFonts w:eastAsia="Calibri" w:hint="eastAsia"/>
                <w:bCs/>
                <w:lang w:val="en-US"/>
              </w:rPr>
              <w:t>T</w:t>
            </w:r>
            <w:r>
              <w:rPr>
                <w:rFonts w:eastAsia="Calibri"/>
                <w:bCs/>
                <w:lang w:val="en-US"/>
              </w:rPr>
              <w:t xml:space="preserve">he study will focus on mobility enhancement in </w:t>
            </w:r>
            <w:r>
              <w:rPr>
                <w:rFonts w:eastAsia="Calibri" w:hint="eastAsia"/>
                <w:bCs/>
                <w:lang w:val="en-US"/>
              </w:rPr>
              <w:t>RRC_CONNECTED</w:t>
            </w:r>
            <w:r>
              <w:rPr>
                <w:rFonts w:eastAsia="Calibri"/>
                <w:bCs/>
                <w:lang w:val="en-US"/>
              </w:rPr>
              <w:t xml:space="preserve"> mode over air interface by following existing mobility framework, i.e., handover decision is always made in network side. Mobility use cases focus on standalone NR </w:t>
            </w:r>
            <w:proofErr w:type="spellStart"/>
            <w:r>
              <w:rPr>
                <w:rFonts w:eastAsia="Calibri"/>
                <w:bCs/>
                <w:lang w:val="en-US"/>
              </w:rPr>
              <w:t>PCell</w:t>
            </w:r>
            <w:proofErr w:type="spellEnd"/>
            <w:r>
              <w:rPr>
                <w:rFonts w:eastAsia="Calibri"/>
                <w:bCs/>
                <w:lang w:val="en-US"/>
              </w:rPr>
              <w:t xml:space="preserve"> change. UE-side and network-side AI/ML model can be both considered, respectively.</w:t>
            </w:r>
          </w:p>
          <w:p w14:paraId="72279EFB" w14:textId="77777777" w:rsidR="00F819EE" w:rsidRDefault="00F819EE">
            <w:pPr>
              <w:widowControl w:val="0"/>
              <w:spacing w:after="0"/>
              <w:jc w:val="both"/>
              <w:rPr>
                <w:rFonts w:eastAsia="Calibri"/>
                <w:bCs/>
                <w:lang w:val="en-US"/>
              </w:rPr>
            </w:pPr>
          </w:p>
          <w:p w14:paraId="750B0841" w14:textId="77777777" w:rsidR="00F819EE" w:rsidRDefault="00000000">
            <w:pPr>
              <w:widowControl w:val="0"/>
              <w:spacing w:after="0"/>
              <w:jc w:val="both"/>
              <w:rPr>
                <w:bCs/>
                <w:lang w:val="en-US"/>
              </w:rPr>
            </w:pPr>
            <w:r>
              <w:rPr>
                <w:rFonts w:eastAsia="Calibri"/>
                <w:bCs/>
                <w:lang w:val="en-US"/>
              </w:rPr>
              <w:t>Study and evaluate potential benefits and gains of AI/ML aided mobility for network triggered L3-based handover, considering the following aspects:</w:t>
            </w:r>
          </w:p>
          <w:p w14:paraId="4348963B" w14:textId="77777777" w:rsidR="00F819EE" w:rsidRDefault="00000000">
            <w:pPr>
              <w:widowControl w:val="0"/>
              <w:numPr>
                <w:ilvl w:val="0"/>
                <w:numId w:val="4"/>
              </w:numPr>
              <w:spacing w:after="0"/>
              <w:jc w:val="both"/>
              <w:rPr>
                <w:bCs/>
                <w:lang w:val="en-US"/>
              </w:rPr>
            </w:pPr>
            <w:r>
              <w:rPr>
                <w:rFonts w:eastAsia="Calibri"/>
                <w:bCs/>
                <w:lang w:val="en-US"/>
              </w:rPr>
              <w:t xml:space="preserve">AI/ML based </w:t>
            </w:r>
            <w:bookmarkStart w:id="5" w:name="OLE_LINK25"/>
            <w:r>
              <w:rPr>
                <w:rFonts w:eastAsia="Calibri"/>
                <w:bCs/>
                <w:lang w:val="en-US"/>
              </w:rPr>
              <w:t>RRM measurement</w:t>
            </w:r>
            <w:bookmarkEnd w:id="5"/>
            <w:r>
              <w:rPr>
                <w:rFonts w:eastAsia="Calibri"/>
                <w:bCs/>
                <w:lang w:val="en-US"/>
              </w:rPr>
              <w:t xml:space="preserve"> and </w:t>
            </w:r>
            <w:bookmarkStart w:id="6" w:name="OLE_LINK91"/>
            <w:r>
              <w:rPr>
                <w:rFonts w:eastAsia="Calibri"/>
                <w:bCs/>
                <w:lang w:val="en-US"/>
              </w:rPr>
              <w:t>event prediction</w:t>
            </w:r>
            <w:bookmarkEnd w:id="6"/>
            <w:r>
              <w:rPr>
                <w:rFonts w:eastAsia="Calibri"/>
                <w:bCs/>
                <w:lang w:val="en-US"/>
              </w:rPr>
              <w:t xml:space="preserve">, </w:t>
            </w:r>
          </w:p>
          <w:p w14:paraId="52B82F92" w14:textId="77777777" w:rsidR="00F819EE" w:rsidRDefault="00000000">
            <w:pPr>
              <w:widowControl w:val="0"/>
              <w:numPr>
                <w:ilvl w:val="1"/>
                <w:numId w:val="4"/>
              </w:numPr>
              <w:spacing w:after="0"/>
              <w:jc w:val="both"/>
              <w:rPr>
                <w:rFonts w:eastAsia="等线"/>
                <w:bCs/>
                <w:lang w:val="en-US"/>
              </w:rPr>
            </w:pPr>
            <w:r>
              <w:rPr>
                <w:rFonts w:eastAsia="Calibri"/>
                <w:bCs/>
                <w:lang w:val="en-US"/>
              </w:rPr>
              <w:t>Cell-level measurement prediction including intra and inter-frequency (UE sided and NW sided model) [RAN2]</w:t>
            </w:r>
          </w:p>
          <w:p w14:paraId="7F05E195" w14:textId="77777777" w:rsidR="00F819EE" w:rsidRDefault="00000000">
            <w:pPr>
              <w:widowControl w:val="0"/>
              <w:numPr>
                <w:ilvl w:val="2"/>
                <w:numId w:val="4"/>
              </w:numPr>
              <w:spacing w:after="0"/>
              <w:jc w:val="both"/>
              <w:rPr>
                <w:rFonts w:eastAsia="等线"/>
                <w:bCs/>
                <w:lang w:val="en-US"/>
              </w:rPr>
            </w:pPr>
            <w:r>
              <w:rPr>
                <w:rFonts w:eastAsia="Calibri"/>
                <w:bCs/>
                <w:lang w:val="en-US"/>
              </w:rPr>
              <w:t>Inter-cell Beam-level measurement prediction for L3 Mobility (UE sided and NW sided model) [RAN2]</w:t>
            </w:r>
          </w:p>
          <w:p w14:paraId="1FAC0066" w14:textId="77777777" w:rsidR="00F819EE" w:rsidRDefault="00000000">
            <w:pPr>
              <w:widowControl w:val="0"/>
              <w:numPr>
                <w:ilvl w:val="1"/>
                <w:numId w:val="4"/>
              </w:numPr>
              <w:spacing w:after="0"/>
              <w:jc w:val="both"/>
              <w:rPr>
                <w:bCs/>
                <w:lang w:val="en-US"/>
              </w:rPr>
            </w:pPr>
            <w:bookmarkStart w:id="7" w:name="OLE_LINK6"/>
            <w:r>
              <w:rPr>
                <w:rFonts w:eastAsia="Calibri"/>
                <w:bCs/>
                <w:lang w:val="en-US"/>
              </w:rPr>
              <w:t>HO failure/RLF prediction</w:t>
            </w:r>
            <w:bookmarkEnd w:id="7"/>
            <w:r>
              <w:rPr>
                <w:rFonts w:eastAsia="Calibri"/>
                <w:bCs/>
                <w:lang w:val="en-US"/>
              </w:rPr>
              <w:t xml:space="preserve"> (UE sided model) [RAN2]</w:t>
            </w:r>
          </w:p>
          <w:p w14:paraId="249818DB" w14:textId="77777777" w:rsidR="00F819EE" w:rsidRDefault="00000000">
            <w:pPr>
              <w:widowControl w:val="0"/>
              <w:numPr>
                <w:ilvl w:val="1"/>
                <w:numId w:val="4"/>
              </w:numPr>
              <w:spacing w:after="0"/>
              <w:jc w:val="both"/>
              <w:rPr>
                <w:bCs/>
                <w:lang w:val="en-US"/>
              </w:rPr>
            </w:pPr>
            <w:bookmarkStart w:id="8" w:name="OLE_LINK7"/>
            <w:r>
              <w:rPr>
                <w:rFonts w:eastAsia="Calibri"/>
                <w:bCs/>
                <w:lang w:val="en-US"/>
              </w:rPr>
              <w:t>Measurement events prediction</w:t>
            </w:r>
            <w:bookmarkEnd w:id="8"/>
            <w:r>
              <w:rPr>
                <w:rFonts w:eastAsia="Calibri"/>
                <w:bCs/>
                <w:lang w:val="en-US"/>
              </w:rPr>
              <w:t xml:space="preserve"> (UE sided model) [RAN2]</w:t>
            </w:r>
          </w:p>
          <w:p w14:paraId="79FE4E31" w14:textId="77777777" w:rsidR="00F819EE" w:rsidRDefault="00000000">
            <w:pPr>
              <w:widowControl w:val="0"/>
              <w:numPr>
                <w:ilvl w:val="0"/>
                <w:numId w:val="4"/>
              </w:numPr>
              <w:spacing w:after="0"/>
              <w:jc w:val="both"/>
              <w:rPr>
                <w:bCs/>
                <w:lang w:val="en-US"/>
              </w:rPr>
            </w:pPr>
            <w:r>
              <w:rPr>
                <w:bCs/>
                <w:lang w:val="en-US"/>
              </w:rPr>
              <w:t>Study the need/benefits of any other UE assistance information for the network side model [RAN2]</w:t>
            </w:r>
          </w:p>
          <w:p w14:paraId="2C0A9654" w14:textId="77777777" w:rsidR="00F819EE" w:rsidRDefault="00F819EE">
            <w:pPr>
              <w:widowControl w:val="0"/>
              <w:spacing w:after="0"/>
              <w:jc w:val="both"/>
              <w:rPr>
                <w:rFonts w:eastAsia="Calibri"/>
                <w:bCs/>
                <w:lang w:val="en-US"/>
              </w:rPr>
            </w:pPr>
          </w:p>
          <w:p w14:paraId="2D35D6FA" w14:textId="77777777" w:rsidR="00F819EE" w:rsidRDefault="00000000">
            <w:pPr>
              <w:widowControl w:val="0"/>
              <w:numPr>
                <w:ilvl w:val="0"/>
                <w:numId w:val="4"/>
              </w:numPr>
              <w:spacing w:after="0"/>
              <w:jc w:val="both"/>
              <w:rPr>
                <w:bCs/>
              </w:rPr>
            </w:pPr>
            <w:r>
              <w:rPr>
                <w:rFonts w:eastAsia="等线"/>
                <w:bCs/>
              </w:rPr>
              <w:t xml:space="preserve">The </w:t>
            </w:r>
            <w:bookmarkStart w:id="9" w:name="OLE_LINK74"/>
            <w:r>
              <w:rPr>
                <w:rFonts w:eastAsia="等线"/>
                <w:bCs/>
              </w:rPr>
              <w:t>evaluation of the AI/ML aided mobility benefits</w:t>
            </w:r>
            <w:bookmarkEnd w:id="9"/>
            <w:r>
              <w:rPr>
                <w:rFonts w:eastAsia="等线"/>
                <w:bCs/>
              </w:rPr>
              <w:t xml:space="preserve"> should consider </w:t>
            </w:r>
            <w:r>
              <w:rPr>
                <w:bCs/>
              </w:rPr>
              <w:t>HO performance KPIs (e.g., Ping-pong HO, HOF/RLF,</w:t>
            </w:r>
            <w:r>
              <w:rPr>
                <w:rFonts w:hint="eastAsia"/>
                <w:bCs/>
              </w:rPr>
              <w:t xml:space="preserve"> </w:t>
            </w:r>
            <w:r>
              <w:rPr>
                <w:bCs/>
              </w:rPr>
              <w:t xml:space="preserve">Time of stay, Handover interruption, prediction accuracy, and measurement reduction) etc.) and complexity </w:t>
            </w:r>
            <w:proofErr w:type="spellStart"/>
            <w:r>
              <w:rPr>
                <w:bCs/>
              </w:rPr>
              <w:t>tradeoffs</w:t>
            </w:r>
            <w:proofErr w:type="spellEnd"/>
            <w:r>
              <w:rPr>
                <w:bCs/>
              </w:rPr>
              <w:t xml:space="preserve"> [RAN2]</w:t>
            </w:r>
          </w:p>
          <w:p w14:paraId="05851316" w14:textId="77777777" w:rsidR="00F819EE" w:rsidRDefault="00000000">
            <w:pPr>
              <w:widowControl w:val="0"/>
              <w:numPr>
                <w:ilvl w:val="1"/>
                <w:numId w:val="4"/>
              </w:numPr>
              <w:spacing w:after="0"/>
              <w:jc w:val="both"/>
              <w:rPr>
                <w:bCs/>
              </w:rPr>
            </w:pPr>
            <w:r>
              <w:rPr>
                <w:rFonts w:hint="eastAsia"/>
                <w:bCs/>
              </w:rPr>
              <w:t>N</w:t>
            </w:r>
            <w:r>
              <w:rPr>
                <w:bCs/>
              </w:rPr>
              <w:t xml:space="preserve">OTE: </w:t>
            </w:r>
            <w:bookmarkStart w:id="10" w:name="OLE_LINK26"/>
            <w:r>
              <w:rPr>
                <w:bCs/>
              </w:rPr>
              <w:t>Simulation assumption and methodology</w:t>
            </w:r>
            <w:bookmarkEnd w:id="10"/>
            <w:r>
              <w:rPr>
                <w:bCs/>
              </w:rPr>
              <w:t xml:space="preserve"> can leverage TR 38.901, 38.843 and 36.839. And leave the detail discussion to RAN2</w:t>
            </w:r>
          </w:p>
          <w:p w14:paraId="5D39D36F" w14:textId="77777777" w:rsidR="00F819EE" w:rsidRDefault="00000000">
            <w:pPr>
              <w:widowControl w:val="0"/>
              <w:numPr>
                <w:ilvl w:val="0"/>
                <w:numId w:val="4"/>
              </w:numPr>
              <w:spacing w:after="0"/>
              <w:jc w:val="both"/>
              <w:rPr>
                <w:bCs/>
              </w:rPr>
            </w:pPr>
            <w:r>
              <w:rPr>
                <w:bCs/>
              </w:rPr>
              <w:t xml:space="preserve">Potential AI mobility specific enhancement should be based on the Rel19 AI/ML-air interface WID general framework (e.g. LCM, performance monitoring etc) [RAN2]  </w:t>
            </w:r>
          </w:p>
          <w:p w14:paraId="0E713C1E" w14:textId="77777777" w:rsidR="00F819EE" w:rsidRDefault="00000000">
            <w:pPr>
              <w:widowControl w:val="0"/>
              <w:numPr>
                <w:ilvl w:val="1"/>
                <w:numId w:val="4"/>
              </w:numPr>
              <w:spacing w:after="0"/>
              <w:jc w:val="both"/>
              <w:rPr>
                <w:bCs/>
              </w:rPr>
            </w:pPr>
            <w:r>
              <w:rPr>
                <w:bCs/>
              </w:rPr>
              <w:t xml:space="preserve">NOTE: This would only be treated after sufficient progress is made in the Rel-19 AI/ML air interface WID </w:t>
            </w:r>
          </w:p>
          <w:p w14:paraId="291C08DE" w14:textId="77777777" w:rsidR="00F819EE" w:rsidRDefault="00000000">
            <w:pPr>
              <w:widowControl w:val="0"/>
              <w:numPr>
                <w:ilvl w:val="0"/>
                <w:numId w:val="4"/>
              </w:numPr>
              <w:spacing w:after="0"/>
              <w:ind w:hanging="357"/>
              <w:jc w:val="both"/>
              <w:rPr>
                <w:bCs/>
              </w:rPr>
            </w:pPr>
            <w:r>
              <w:rPr>
                <w:bCs/>
              </w:rPr>
              <w:t xml:space="preserve">Potential specification impacts of </w:t>
            </w:r>
            <w:r>
              <w:rPr>
                <w:rFonts w:eastAsia="Calibri"/>
                <w:bCs/>
                <w:lang w:val="en-US"/>
              </w:rPr>
              <w:t>AI/ML aided mobility [RAN2]</w:t>
            </w:r>
          </w:p>
          <w:p w14:paraId="338CE871" w14:textId="77777777" w:rsidR="00F819EE" w:rsidRDefault="00000000">
            <w:pPr>
              <w:widowControl w:val="0"/>
              <w:numPr>
                <w:ilvl w:val="0"/>
                <w:numId w:val="4"/>
              </w:numPr>
              <w:spacing w:after="0"/>
              <w:ind w:hanging="357"/>
              <w:jc w:val="both"/>
              <w:rPr>
                <w:bCs/>
              </w:rPr>
            </w:pPr>
            <w:bookmarkStart w:id="11" w:name="_Hlk153472406"/>
            <w:r>
              <w:rPr>
                <w:bCs/>
                <w:lang w:eastAsia="zh-CN"/>
              </w:rPr>
              <w:t>Evaluate testability, interoperability,</w:t>
            </w:r>
            <w:bookmarkEnd w:id="11"/>
            <w:r>
              <w:rPr>
                <w:bCs/>
                <w:lang w:eastAsia="zh-CN"/>
              </w:rPr>
              <w:t xml:space="preserve"> and </w:t>
            </w:r>
            <w:r>
              <w:rPr>
                <w:bCs/>
              </w:rPr>
              <w:t>impacts on RRM requirements and performance</w:t>
            </w:r>
            <w:r>
              <w:rPr>
                <w:bCs/>
                <w:lang w:eastAsia="zh-CN"/>
              </w:rPr>
              <w:t xml:space="preserve"> [RAN4]</w:t>
            </w:r>
          </w:p>
          <w:p w14:paraId="3FBE0EF1" w14:textId="77777777" w:rsidR="00F819EE" w:rsidRDefault="00F819EE">
            <w:pPr>
              <w:widowControl w:val="0"/>
              <w:spacing w:after="0"/>
              <w:jc w:val="both"/>
              <w:rPr>
                <w:rFonts w:eastAsia="Calibri"/>
                <w:bCs/>
                <w:lang w:val="en-US" w:eastAsia="zh-CN"/>
              </w:rPr>
            </w:pPr>
          </w:p>
          <w:p w14:paraId="79500FDC" w14:textId="77777777" w:rsidR="00F819EE" w:rsidRDefault="00000000">
            <w:pPr>
              <w:widowControl w:val="0"/>
              <w:numPr>
                <w:ilvl w:val="0"/>
                <w:numId w:val="4"/>
              </w:numPr>
              <w:spacing w:after="0"/>
              <w:ind w:hanging="357"/>
              <w:jc w:val="both"/>
              <w:rPr>
                <w:bCs/>
                <w:lang w:val="en-US"/>
              </w:rPr>
            </w:pPr>
            <w:r>
              <w:rPr>
                <w:bCs/>
                <w:lang w:val="en-US"/>
              </w:rPr>
              <w:t>NOTE 1: RAN1/3 work can be triggered via LS</w:t>
            </w:r>
          </w:p>
          <w:p w14:paraId="0F7D62BC" w14:textId="77777777" w:rsidR="00F819EE" w:rsidRDefault="00000000">
            <w:pPr>
              <w:widowControl w:val="0"/>
              <w:numPr>
                <w:ilvl w:val="0"/>
                <w:numId w:val="4"/>
              </w:numPr>
              <w:spacing w:after="0"/>
              <w:ind w:hanging="357"/>
              <w:jc w:val="both"/>
              <w:rPr>
                <w:bCs/>
                <w:lang w:val="en-US"/>
              </w:rPr>
            </w:pPr>
            <w:r>
              <w:rPr>
                <w:bCs/>
                <w:lang w:val="en-US"/>
              </w:rPr>
              <w:t>NOTE 2: RAN4 scope/work can be defined and confirmed by RAN#105 after some RAN2 discussions (within the RAN4 pre-allocated TUs)</w:t>
            </w:r>
          </w:p>
          <w:p w14:paraId="58418ADB" w14:textId="77777777" w:rsidR="00F819EE" w:rsidRDefault="00000000">
            <w:pPr>
              <w:widowControl w:val="0"/>
              <w:spacing w:after="0"/>
              <w:ind w:left="720"/>
              <w:jc w:val="both"/>
              <w:rPr>
                <w:bCs/>
                <w:lang w:val="en-US"/>
              </w:rPr>
            </w:pPr>
            <w:r>
              <w:rPr>
                <w:bCs/>
                <w:lang w:val="en-US"/>
              </w:rPr>
              <w:t xml:space="preserve">NOTE 3: </w:t>
            </w:r>
            <w:r>
              <w:rPr>
                <w:bCs/>
              </w:rPr>
              <w:t>To avoid duplicate study with “AI/ML for NG-RAN” led by RAN3</w:t>
            </w:r>
          </w:p>
          <w:p w14:paraId="6578D51D" w14:textId="77777777" w:rsidR="00F819EE" w:rsidRDefault="00000000">
            <w:pPr>
              <w:widowControl w:val="0"/>
              <w:spacing w:after="0"/>
              <w:ind w:left="720"/>
              <w:jc w:val="both"/>
              <w:rPr>
                <w:bCs/>
              </w:rPr>
            </w:pPr>
            <w:r>
              <w:rPr>
                <w:bCs/>
                <w:lang w:val="en-US"/>
              </w:rPr>
              <w:t>NOTE 4: Two-sided model is not included</w:t>
            </w:r>
          </w:p>
          <w:p w14:paraId="6794A667" w14:textId="77777777" w:rsidR="00F819EE" w:rsidRDefault="00F819EE">
            <w:pPr>
              <w:widowControl w:val="0"/>
              <w:spacing w:after="0"/>
              <w:jc w:val="both"/>
              <w:rPr>
                <w:rFonts w:eastAsia="Calibri"/>
                <w:bCs/>
                <w:lang w:val="en-US" w:eastAsia="zh-CN"/>
              </w:rPr>
            </w:pPr>
          </w:p>
        </w:tc>
      </w:tr>
    </w:tbl>
    <w:p w14:paraId="3AF6DA17" w14:textId="4CD43CFE" w:rsidR="00EE5FA5" w:rsidRDefault="00000000">
      <w:pPr>
        <w:spacing w:before="180"/>
        <w:rPr>
          <w:rFonts w:eastAsia="等线"/>
          <w:lang w:val="en-US" w:eastAsia="zh-CN"/>
        </w:rPr>
      </w:pPr>
      <w:r>
        <w:rPr>
          <w:rFonts w:eastAsia="等线"/>
          <w:lang w:val="en-US" w:eastAsia="zh-CN"/>
        </w:rPr>
        <w:t xml:space="preserve">In this contribution, </w:t>
      </w:r>
      <w:bookmarkStart w:id="12" w:name="OLE_LINK5"/>
      <w:bookmarkStart w:id="13" w:name="OLE_LINK8"/>
      <w:r>
        <w:rPr>
          <w:rFonts w:eastAsia="等线"/>
          <w:lang w:val="en-US" w:eastAsia="zh-CN"/>
        </w:rPr>
        <w:t>we would</w:t>
      </w:r>
      <w:r>
        <w:rPr>
          <w:rFonts w:eastAsia="等线" w:hint="eastAsia"/>
          <w:lang w:val="en-US" w:eastAsia="zh-CN"/>
        </w:rPr>
        <w:t xml:space="preserve"> </w:t>
      </w:r>
      <w:r w:rsidR="001A41DD">
        <w:rPr>
          <w:rFonts w:eastAsia="等线" w:hint="eastAsia"/>
          <w:lang w:val="en-US" w:eastAsia="zh-CN"/>
        </w:rPr>
        <w:t>provide our i</w:t>
      </w:r>
      <w:r w:rsidR="001A41DD" w:rsidRPr="001A41DD">
        <w:rPr>
          <w:rFonts w:eastAsia="等线"/>
          <w:lang w:val="en-US" w:eastAsia="zh-CN"/>
        </w:rPr>
        <w:t>nitial consideration on</w:t>
      </w:r>
      <w:r>
        <w:rPr>
          <w:rFonts w:eastAsia="等线" w:hint="eastAsia"/>
          <w:lang w:val="en-US" w:eastAsia="zh-CN"/>
        </w:rPr>
        <w:t xml:space="preserve"> </w:t>
      </w:r>
      <w:r>
        <w:rPr>
          <w:rFonts w:eastAsia="Calibri"/>
          <w:bCs/>
          <w:lang w:val="en-US"/>
        </w:rPr>
        <w:t>RRM measurement</w:t>
      </w:r>
      <w:r>
        <w:rPr>
          <w:rFonts w:eastAsia="宋体" w:hint="eastAsia"/>
          <w:bCs/>
          <w:lang w:val="en-US" w:eastAsia="zh-CN"/>
        </w:rPr>
        <w:t xml:space="preserve"> </w:t>
      </w:r>
      <w:r>
        <w:rPr>
          <w:rFonts w:eastAsia="Calibri"/>
          <w:bCs/>
          <w:lang w:val="en-US"/>
        </w:rPr>
        <w:t>prediction</w:t>
      </w:r>
      <w:r>
        <w:rPr>
          <w:rFonts w:eastAsia="等线" w:hint="eastAsia"/>
          <w:lang w:val="en-US" w:eastAsia="zh-CN"/>
        </w:rPr>
        <w:t xml:space="preserve"> for AI/ML </w:t>
      </w:r>
      <w:r>
        <w:rPr>
          <w:rFonts w:eastAsia="宋体" w:hint="eastAsia"/>
          <w:lang w:val="en-US" w:eastAsia="zh-CN"/>
        </w:rPr>
        <w:t>for mobility</w:t>
      </w:r>
      <w:bookmarkEnd w:id="12"/>
      <w:r w:rsidR="001A41DD">
        <w:rPr>
          <w:rFonts w:eastAsia="宋体" w:hint="eastAsia"/>
          <w:lang w:val="en-US" w:eastAsia="zh-CN"/>
        </w:rPr>
        <w:t xml:space="preserve"> </w:t>
      </w:r>
      <w:r>
        <w:rPr>
          <w:rFonts w:eastAsia="等线"/>
          <w:lang w:val="en-US"/>
        </w:rPr>
        <w:t xml:space="preserve">and </w:t>
      </w:r>
      <w:r w:rsidR="001A41DD">
        <w:rPr>
          <w:rFonts w:eastAsia="等线" w:hint="eastAsia"/>
          <w:lang w:val="en-US" w:eastAsia="zh-CN"/>
        </w:rPr>
        <w:t>some</w:t>
      </w:r>
      <w:r>
        <w:rPr>
          <w:rFonts w:eastAsia="等线" w:hint="eastAsia"/>
          <w:lang w:val="en-US" w:eastAsia="zh-CN"/>
        </w:rPr>
        <w:t xml:space="preserve"> </w:t>
      </w:r>
      <w:r>
        <w:rPr>
          <w:rFonts w:eastAsia="等线"/>
          <w:lang w:val="en-US" w:eastAsia="zh-CN"/>
        </w:rPr>
        <w:t>proposals.</w:t>
      </w:r>
      <w:bookmarkEnd w:id="13"/>
    </w:p>
    <w:p w14:paraId="2D0EAFFB" w14:textId="77777777" w:rsidR="00F819EE" w:rsidRDefault="00000000">
      <w:pPr>
        <w:pStyle w:val="aff"/>
        <w:keepNext/>
        <w:keepLines/>
        <w:pBdr>
          <w:top w:val="single" w:sz="12" w:space="3" w:color="auto"/>
        </w:pBdr>
        <w:overflowPunct w:val="0"/>
        <w:autoSpaceDE w:val="0"/>
        <w:autoSpaceDN w:val="0"/>
        <w:adjustRightInd w:val="0"/>
        <w:spacing w:before="100" w:beforeAutospacing="1" w:after="100" w:afterAutospacing="1"/>
        <w:ind w:leftChars="0" w:left="0" w:firstLine="0"/>
        <w:textAlignment w:val="baseline"/>
        <w:outlineLvl w:val="0"/>
        <w:rPr>
          <w:rFonts w:ascii="Arial" w:eastAsiaTheme="minorEastAsia" w:hAnsi="Arial" w:cs="Arial"/>
          <w:b/>
          <w:bCs/>
          <w:sz w:val="32"/>
          <w:szCs w:val="32"/>
          <w:lang w:val="en-US" w:eastAsia="zh-CN"/>
        </w:rPr>
      </w:pPr>
      <w:r>
        <w:rPr>
          <w:rFonts w:ascii="Arial" w:eastAsiaTheme="minorEastAsia" w:hAnsi="Arial" w:cs="Arial"/>
          <w:b/>
          <w:bCs/>
          <w:sz w:val="32"/>
          <w:szCs w:val="32"/>
          <w:lang w:val="en-US" w:eastAsia="zh-CN"/>
        </w:rPr>
        <w:lastRenderedPageBreak/>
        <w:t>2 Discussion</w:t>
      </w:r>
    </w:p>
    <w:p w14:paraId="2781EFCD" w14:textId="15386CE7" w:rsidR="00F819EE" w:rsidRDefault="00000000">
      <w:pPr>
        <w:pStyle w:val="20"/>
        <w:rPr>
          <w:sz w:val="28"/>
          <w:szCs w:val="28"/>
          <w:lang w:val="en-US" w:eastAsia="zh-CN"/>
        </w:rPr>
      </w:pPr>
      <w:r>
        <w:rPr>
          <w:rFonts w:hint="eastAsia"/>
          <w:sz w:val="28"/>
          <w:szCs w:val="28"/>
          <w:lang w:val="en-US" w:eastAsia="zh-CN"/>
        </w:rPr>
        <w:t xml:space="preserve">2.1 </w:t>
      </w:r>
      <w:r w:rsidR="00625FCD">
        <w:rPr>
          <w:rFonts w:hint="eastAsia"/>
          <w:sz w:val="28"/>
          <w:szCs w:val="28"/>
          <w:lang w:val="en-US" w:eastAsia="zh-CN"/>
        </w:rPr>
        <w:t xml:space="preserve">Potential </w:t>
      </w:r>
      <w:r>
        <w:rPr>
          <w:rFonts w:hint="eastAsia"/>
          <w:sz w:val="28"/>
          <w:szCs w:val="28"/>
          <w:lang w:val="en-US" w:eastAsia="zh-CN"/>
        </w:rPr>
        <w:t xml:space="preserve">purpose of </w:t>
      </w:r>
      <w:r w:rsidR="00625FCD">
        <w:rPr>
          <w:rFonts w:hint="eastAsia"/>
          <w:sz w:val="28"/>
          <w:szCs w:val="28"/>
          <w:lang w:val="en-US" w:eastAsia="zh-CN"/>
        </w:rPr>
        <w:t xml:space="preserve">the SI </w:t>
      </w:r>
    </w:p>
    <w:p w14:paraId="308A13DB" w14:textId="126EAF11" w:rsidR="00F819EE" w:rsidRDefault="00C55927">
      <w:pPr>
        <w:jc w:val="both"/>
        <w:rPr>
          <w:bCs/>
          <w:lang w:val="en-US" w:eastAsia="zh-CN"/>
        </w:rPr>
      </w:pPr>
      <w:r w:rsidRPr="00C55927">
        <w:rPr>
          <w:rFonts w:eastAsia="宋体"/>
          <w:lang w:val="en-US" w:eastAsia="zh-CN"/>
        </w:rPr>
        <w:t>In commercial network, the HO performance is excellent especially for FR1 scenario, where HO success rate can exceed 98%.</w:t>
      </w:r>
      <w:r w:rsidRPr="00C55927">
        <w:rPr>
          <w:rFonts w:eastAsia="宋体" w:hint="eastAsia"/>
          <w:lang w:val="en-US" w:eastAsia="zh-CN"/>
        </w:rPr>
        <w:t xml:space="preserve"> </w:t>
      </w:r>
      <w:r>
        <w:rPr>
          <w:rFonts w:eastAsia="宋体"/>
          <w:lang w:val="en-US" w:eastAsia="zh-CN"/>
        </w:rPr>
        <w:t>W</w:t>
      </w:r>
      <w:r>
        <w:rPr>
          <w:rFonts w:eastAsia="宋体" w:hint="eastAsia"/>
          <w:lang w:val="en-US" w:eastAsia="zh-CN"/>
        </w:rPr>
        <w:t>e think the first p</w:t>
      </w:r>
      <w:r w:rsidRPr="00C55927">
        <w:rPr>
          <w:rFonts w:eastAsia="宋体"/>
          <w:lang w:val="en-US" w:eastAsia="zh-CN"/>
        </w:rPr>
        <w:t>otential purpose</w:t>
      </w:r>
      <w:r>
        <w:rPr>
          <w:rFonts w:eastAsia="宋体" w:hint="eastAsia"/>
          <w:lang w:val="en-US" w:eastAsia="zh-CN"/>
        </w:rPr>
        <w:t xml:space="preserve"> is </w:t>
      </w:r>
      <w:r>
        <w:rPr>
          <w:rFonts w:eastAsia="Calibri" w:hint="eastAsia"/>
          <w:bCs/>
          <w:lang w:val="en-US" w:eastAsia="zh-CN"/>
        </w:rPr>
        <w:t xml:space="preserve">to study </w:t>
      </w:r>
      <w:bookmarkStart w:id="14" w:name="_Hlk162945278"/>
      <w:r>
        <w:rPr>
          <w:rFonts w:eastAsia="宋体" w:hint="eastAsia"/>
          <w:lang w:val="en-US" w:eastAsia="zh-CN"/>
        </w:rPr>
        <w:t xml:space="preserve">the </w:t>
      </w:r>
      <w:r>
        <w:rPr>
          <w:bCs/>
        </w:rPr>
        <w:t>reduction</w:t>
      </w:r>
      <w:r>
        <w:rPr>
          <w:rFonts w:hint="eastAsia"/>
          <w:bCs/>
          <w:lang w:val="en-US" w:eastAsia="zh-CN"/>
        </w:rPr>
        <w:t xml:space="preserve"> of </w:t>
      </w:r>
      <w:bookmarkStart w:id="15" w:name="OLE_LINK31"/>
      <w:r>
        <w:rPr>
          <w:bCs/>
        </w:rPr>
        <w:t>measurement</w:t>
      </w:r>
      <w:r>
        <w:rPr>
          <w:rFonts w:hint="eastAsia"/>
          <w:bCs/>
          <w:lang w:val="en-US" w:eastAsia="zh-CN"/>
        </w:rPr>
        <w:t>s</w:t>
      </w:r>
      <w:bookmarkEnd w:id="15"/>
      <w:r>
        <w:rPr>
          <w:bCs/>
        </w:rPr>
        <w:t xml:space="preserve"> </w:t>
      </w:r>
      <w:r>
        <w:rPr>
          <w:rFonts w:hint="eastAsia"/>
          <w:bCs/>
          <w:lang w:val="en-US" w:eastAsia="zh-CN"/>
        </w:rPr>
        <w:t xml:space="preserve">for </w:t>
      </w:r>
      <w:r>
        <w:rPr>
          <w:rFonts w:eastAsia="宋体" w:hint="eastAsia"/>
          <w:lang w:val="en-US" w:eastAsia="zh-CN"/>
        </w:rPr>
        <w:t>mobility</w:t>
      </w:r>
      <w:bookmarkEnd w:id="14"/>
      <w:r>
        <w:rPr>
          <w:rFonts w:eastAsia="宋体" w:hint="eastAsia"/>
          <w:lang w:val="en-US" w:eastAsia="zh-CN"/>
        </w:rPr>
        <w:t xml:space="preserve"> </w:t>
      </w:r>
      <w:r>
        <w:rPr>
          <w:rFonts w:eastAsia="宋体"/>
          <w:lang w:val="en-US" w:eastAsia="zh-CN"/>
        </w:rPr>
        <w:t xml:space="preserve">without </w:t>
      </w:r>
      <w:r w:rsidR="004A1217" w:rsidRPr="004A1217">
        <w:rPr>
          <w:rFonts w:eastAsia="宋体"/>
          <w:lang w:val="en-US" w:eastAsia="zh-CN"/>
        </w:rPr>
        <w:t>deteriorating</w:t>
      </w:r>
      <w:r>
        <w:rPr>
          <w:rFonts w:eastAsia="宋体"/>
          <w:lang w:val="en-US" w:eastAsia="zh-CN"/>
        </w:rPr>
        <w:t xml:space="preserve"> the HO performance</w:t>
      </w:r>
      <w:r>
        <w:rPr>
          <w:rFonts w:hint="eastAsia"/>
          <w:bCs/>
          <w:lang w:val="en-US" w:eastAsia="zh-CN"/>
        </w:rPr>
        <w:t xml:space="preserve">. For example, </w:t>
      </w:r>
      <w:bookmarkStart w:id="16" w:name="OLE_LINK107"/>
      <w:bookmarkStart w:id="17" w:name="OLE_LINK90"/>
      <w:r>
        <w:rPr>
          <w:rFonts w:hint="eastAsia"/>
          <w:bCs/>
          <w:lang w:val="en-US" w:eastAsia="zh-CN"/>
        </w:rPr>
        <w:t xml:space="preserve">RRM measurement prediction </w:t>
      </w:r>
      <w:r>
        <w:rPr>
          <w:bCs/>
          <w:lang w:val="en-US" w:eastAsia="zh-CN"/>
        </w:rPr>
        <w:t>is</w:t>
      </w:r>
      <w:r>
        <w:rPr>
          <w:rFonts w:hint="eastAsia"/>
          <w:bCs/>
          <w:lang w:val="en-US" w:eastAsia="zh-CN"/>
        </w:rPr>
        <w:t xml:space="preserve"> helpful to reduce the </w:t>
      </w:r>
      <w:r w:rsidR="00B9426B" w:rsidRPr="00B9426B">
        <w:rPr>
          <w:bCs/>
          <w:lang w:val="en-US" w:eastAsia="zh-CN"/>
        </w:rPr>
        <w:t>configuration</w:t>
      </w:r>
      <w:r>
        <w:rPr>
          <w:rFonts w:hint="eastAsia"/>
          <w:bCs/>
          <w:lang w:val="en-US" w:eastAsia="zh-CN"/>
        </w:rPr>
        <w:t xml:space="preserve"> of </w:t>
      </w:r>
      <w:r>
        <w:rPr>
          <w:bCs/>
        </w:rPr>
        <w:t>measurement</w:t>
      </w:r>
      <w:r>
        <w:rPr>
          <w:rFonts w:hint="eastAsia"/>
          <w:bCs/>
          <w:lang w:val="en-US" w:eastAsia="zh-CN"/>
        </w:rPr>
        <w:t xml:space="preserve"> gap</w:t>
      </w:r>
      <w:r w:rsidR="00B9426B">
        <w:rPr>
          <w:rFonts w:hint="eastAsia"/>
          <w:bCs/>
          <w:lang w:val="en-US" w:eastAsia="zh-CN"/>
        </w:rPr>
        <w:t>s</w:t>
      </w:r>
      <w:r w:rsidR="00C84900">
        <w:rPr>
          <w:rFonts w:hint="eastAsia"/>
          <w:bCs/>
          <w:lang w:val="en-US" w:eastAsia="zh-CN"/>
        </w:rPr>
        <w:t>,</w:t>
      </w:r>
      <w:r>
        <w:rPr>
          <w:rFonts w:hint="eastAsia"/>
          <w:bCs/>
          <w:lang w:val="en-US" w:eastAsia="zh-CN"/>
        </w:rPr>
        <w:t xml:space="preserve"> </w:t>
      </w:r>
      <w:r w:rsidR="00B9426B" w:rsidRPr="00B9426B">
        <w:rPr>
          <w:bCs/>
          <w:lang w:val="en-US" w:eastAsia="zh-CN"/>
        </w:rPr>
        <w:t xml:space="preserve">and </w:t>
      </w:r>
      <w:r w:rsidR="00047056" w:rsidRPr="00047056">
        <w:rPr>
          <w:bCs/>
          <w:lang w:val="en-US" w:eastAsia="zh-CN"/>
        </w:rPr>
        <w:t>consequently UE throughput could be improved</w:t>
      </w:r>
      <w:r>
        <w:rPr>
          <w:rFonts w:hint="eastAsia"/>
          <w:bCs/>
          <w:lang w:val="en-US" w:eastAsia="zh-CN"/>
        </w:rPr>
        <w:t>.</w:t>
      </w:r>
      <w:bookmarkEnd w:id="16"/>
      <w:r>
        <w:rPr>
          <w:rFonts w:hint="eastAsia"/>
          <w:bCs/>
          <w:lang w:val="en-US" w:eastAsia="zh-CN"/>
        </w:rPr>
        <w:t xml:space="preserve"> </w:t>
      </w:r>
      <w:r w:rsidR="00B9426B" w:rsidRPr="00B9426B">
        <w:rPr>
          <w:bCs/>
          <w:lang w:val="en-US" w:eastAsia="zh-CN"/>
        </w:rPr>
        <w:t>UE measurements effort</w:t>
      </w:r>
      <w:r w:rsidR="00C84900">
        <w:rPr>
          <w:rFonts w:hint="eastAsia"/>
          <w:bCs/>
          <w:lang w:val="en-US" w:eastAsia="zh-CN"/>
        </w:rPr>
        <w:t>s</w:t>
      </w:r>
      <w:r w:rsidR="00B9426B" w:rsidRPr="00B9426B">
        <w:rPr>
          <w:bCs/>
          <w:lang w:val="en-US" w:eastAsia="zh-CN"/>
        </w:rPr>
        <w:t xml:space="preserve"> could be</w:t>
      </w:r>
      <w:r w:rsidR="00B9426B">
        <w:rPr>
          <w:rFonts w:hint="eastAsia"/>
          <w:bCs/>
          <w:lang w:val="en-US" w:eastAsia="zh-CN"/>
        </w:rPr>
        <w:t xml:space="preserve"> </w:t>
      </w:r>
      <w:r w:rsidR="00B9426B" w:rsidRPr="00B9426B">
        <w:rPr>
          <w:bCs/>
          <w:lang w:val="en-US" w:eastAsia="zh-CN"/>
        </w:rPr>
        <w:t>reduced</w:t>
      </w:r>
      <w:r w:rsidR="00B9426B" w:rsidRPr="00B9426B">
        <w:t xml:space="preserve"> </w:t>
      </w:r>
      <w:r w:rsidR="00B9426B" w:rsidRPr="00B9426B">
        <w:rPr>
          <w:bCs/>
          <w:lang w:val="en-US" w:eastAsia="zh-CN"/>
        </w:rPr>
        <w:t>and less power consumption could be achieved</w:t>
      </w:r>
      <w:r>
        <w:rPr>
          <w:rFonts w:hint="eastAsia"/>
          <w:bCs/>
          <w:lang w:val="en-US" w:eastAsia="zh-CN"/>
        </w:rPr>
        <w:t xml:space="preserve">. Less </w:t>
      </w:r>
      <w:r>
        <w:rPr>
          <w:bCs/>
        </w:rPr>
        <w:t>measurement</w:t>
      </w:r>
      <w:r>
        <w:rPr>
          <w:rFonts w:hint="eastAsia"/>
          <w:bCs/>
          <w:lang w:val="en-US" w:eastAsia="zh-CN"/>
        </w:rPr>
        <w:t xml:space="preserve">s by UE means less </w:t>
      </w:r>
      <w:bookmarkStart w:id="18" w:name="OLE_LINK34"/>
      <w:r>
        <w:rPr>
          <w:rFonts w:hint="eastAsia"/>
          <w:bCs/>
          <w:lang w:val="en-US" w:eastAsia="zh-CN"/>
        </w:rPr>
        <w:t>measurement</w:t>
      </w:r>
      <w:bookmarkEnd w:id="18"/>
      <w:r>
        <w:rPr>
          <w:rFonts w:hint="eastAsia"/>
          <w:bCs/>
          <w:lang w:val="en-US" w:eastAsia="zh-CN"/>
        </w:rPr>
        <w:t xml:space="preserve"> reference signals </w:t>
      </w:r>
      <w:r w:rsidR="00C84900">
        <w:rPr>
          <w:rFonts w:hint="eastAsia"/>
          <w:bCs/>
          <w:lang w:val="en-US" w:eastAsia="zh-CN"/>
        </w:rPr>
        <w:t>configuration is</w:t>
      </w:r>
      <w:r>
        <w:rPr>
          <w:rFonts w:hint="eastAsia"/>
          <w:bCs/>
          <w:lang w:val="en-US" w:eastAsia="zh-CN"/>
        </w:rPr>
        <w:t xml:space="preserve"> needed. </w:t>
      </w:r>
      <w:r>
        <w:rPr>
          <w:bCs/>
          <w:lang w:val="en-US" w:eastAsia="zh-CN"/>
        </w:rPr>
        <w:t>So,</w:t>
      </w:r>
      <w:r>
        <w:rPr>
          <w:rFonts w:hint="eastAsia"/>
          <w:bCs/>
          <w:lang w:val="en-US" w:eastAsia="zh-CN"/>
        </w:rPr>
        <w:t xml:space="preserve"> NW can reduce the resource allocation for measurement reference signals </w:t>
      </w:r>
      <w:r>
        <w:rPr>
          <w:rFonts w:eastAsia="宋体" w:hint="eastAsia"/>
          <w:lang w:val="en-US" w:eastAsia="zh-CN"/>
        </w:rPr>
        <w:t>(SSB/CSI-RS)</w:t>
      </w:r>
      <w:r>
        <w:rPr>
          <w:rFonts w:hint="eastAsia"/>
          <w:bCs/>
          <w:lang w:val="en-US" w:eastAsia="zh-CN"/>
        </w:rPr>
        <w:t xml:space="preserve"> to improve the system capacity.</w:t>
      </w:r>
      <w:bookmarkEnd w:id="17"/>
      <w:r>
        <w:rPr>
          <w:rFonts w:hint="eastAsia"/>
          <w:bCs/>
          <w:lang w:val="en-US" w:eastAsia="zh-CN"/>
        </w:rPr>
        <w:t xml:space="preserve"> </w:t>
      </w:r>
    </w:p>
    <w:p w14:paraId="3C2876C0" w14:textId="3654AE83" w:rsidR="00F819EE" w:rsidRDefault="00000000">
      <w:pPr>
        <w:jc w:val="both"/>
        <w:rPr>
          <w:rFonts w:eastAsia="等线"/>
          <w:b/>
          <w:bCs/>
          <w:lang w:val="en-US" w:eastAsia="zh-CN"/>
        </w:rPr>
      </w:pPr>
      <w:bookmarkStart w:id="19" w:name="OLE_LINK36"/>
      <w:r>
        <w:rPr>
          <w:rFonts w:eastAsia="等线" w:hint="eastAsia"/>
          <w:b/>
          <w:bCs/>
          <w:lang w:val="en-US" w:eastAsia="zh-CN"/>
        </w:rPr>
        <w:t xml:space="preserve">Observation 1: The </w:t>
      </w:r>
      <w:r w:rsidR="00270416">
        <w:rPr>
          <w:rFonts w:eastAsia="等线" w:hint="eastAsia"/>
          <w:b/>
          <w:bCs/>
          <w:lang w:val="en-US" w:eastAsia="zh-CN"/>
        </w:rPr>
        <w:t xml:space="preserve">potential </w:t>
      </w:r>
      <w:r>
        <w:rPr>
          <w:rFonts w:eastAsia="等线" w:hint="eastAsia"/>
          <w:b/>
          <w:bCs/>
          <w:lang w:val="en-US" w:eastAsia="zh-CN"/>
        </w:rPr>
        <w:t xml:space="preserve">benefits brought by </w:t>
      </w:r>
      <w:r>
        <w:rPr>
          <w:rFonts w:eastAsia="等线"/>
          <w:b/>
          <w:bCs/>
          <w:lang w:val="en-US" w:eastAsia="zh-CN"/>
        </w:rPr>
        <w:t>the reduction of measurements for mobility</w:t>
      </w:r>
      <w:r w:rsidR="00270416">
        <w:rPr>
          <w:rFonts w:eastAsia="等线" w:hint="eastAsia"/>
          <w:b/>
          <w:bCs/>
          <w:lang w:val="en-US" w:eastAsia="zh-CN"/>
        </w:rPr>
        <w:t xml:space="preserve"> includes</w:t>
      </w:r>
      <w:r>
        <w:rPr>
          <w:rFonts w:eastAsia="等线" w:hint="eastAsia"/>
          <w:b/>
          <w:bCs/>
          <w:lang w:val="en-US" w:eastAsia="zh-CN"/>
        </w:rPr>
        <w:t>:</w:t>
      </w:r>
    </w:p>
    <w:p w14:paraId="77607472" w14:textId="3BE38719" w:rsidR="00F819EE" w:rsidRDefault="00270416">
      <w:pPr>
        <w:pStyle w:val="aff"/>
        <w:numPr>
          <w:ilvl w:val="0"/>
          <w:numId w:val="5"/>
        </w:numPr>
        <w:spacing w:after="180"/>
        <w:ind w:leftChars="0"/>
        <w:jc w:val="both"/>
        <w:rPr>
          <w:bCs/>
          <w:lang w:val="en-US" w:eastAsia="zh-CN"/>
        </w:rPr>
      </w:pPr>
      <w:r>
        <w:rPr>
          <w:rFonts w:eastAsia="等线" w:hint="eastAsia"/>
          <w:b/>
          <w:bCs/>
          <w:lang w:val="en-US" w:eastAsia="zh-CN"/>
        </w:rPr>
        <w:t>T</w:t>
      </w:r>
      <w:r>
        <w:rPr>
          <w:rFonts w:eastAsia="等线"/>
          <w:b/>
          <w:bCs/>
          <w:lang w:val="en-US" w:eastAsia="zh-CN"/>
        </w:rPr>
        <w:t xml:space="preserve">he </w:t>
      </w:r>
      <w:r>
        <w:rPr>
          <w:rFonts w:eastAsia="等线" w:hint="eastAsia"/>
          <w:b/>
          <w:bCs/>
          <w:lang w:val="en-US" w:eastAsia="zh-CN"/>
        </w:rPr>
        <w:t>configuration</w:t>
      </w:r>
      <w:r>
        <w:rPr>
          <w:rFonts w:eastAsia="等线"/>
          <w:b/>
          <w:bCs/>
          <w:lang w:val="en-US" w:eastAsia="zh-CN"/>
        </w:rPr>
        <w:t xml:space="preserve"> of measurement gap</w:t>
      </w:r>
      <w:r>
        <w:rPr>
          <w:rFonts w:eastAsia="等线" w:hint="eastAsia"/>
          <w:b/>
          <w:bCs/>
          <w:lang w:val="en-US" w:eastAsia="zh-CN"/>
        </w:rPr>
        <w:t xml:space="preserve">s could be reduced, and </w:t>
      </w:r>
      <w:bookmarkStart w:id="20" w:name="_Hlk163159303"/>
      <w:r>
        <w:rPr>
          <w:rFonts w:eastAsia="等线" w:hint="eastAsia"/>
          <w:b/>
          <w:bCs/>
          <w:lang w:val="en-US" w:eastAsia="zh-CN"/>
        </w:rPr>
        <w:t>consequently UE</w:t>
      </w:r>
      <w:r>
        <w:rPr>
          <w:rFonts w:eastAsia="等线"/>
          <w:b/>
          <w:bCs/>
          <w:lang w:val="en-US" w:eastAsia="zh-CN"/>
        </w:rPr>
        <w:t xml:space="preserve"> throughput</w:t>
      </w:r>
      <w:r w:rsidR="00047056">
        <w:rPr>
          <w:rFonts w:eastAsia="等线" w:hint="eastAsia"/>
          <w:b/>
          <w:bCs/>
          <w:lang w:val="en-US" w:eastAsia="zh-CN"/>
        </w:rPr>
        <w:t xml:space="preserve"> </w:t>
      </w:r>
      <w:r w:rsidR="00047056">
        <w:rPr>
          <w:rFonts w:eastAsia="等线" w:hint="eastAsia"/>
          <w:b/>
          <w:bCs/>
          <w:lang w:val="en-US" w:eastAsia="zh-CN"/>
        </w:rPr>
        <w:t>could be improved</w:t>
      </w:r>
      <w:bookmarkEnd w:id="20"/>
    </w:p>
    <w:p w14:paraId="4A602B4E" w14:textId="6C164152" w:rsidR="00F819EE" w:rsidRDefault="00000000">
      <w:pPr>
        <w:pStyle w:val="aff"/>
        <w:numPr>
          <w:ilvl w:val="0"/>
          <w:numId w:val="5"/>
        </w:numPr>
        <w:spacing w:after="180"/>
        <w:ind w:leftChars="0"/>
        <w:jc w:val="both"/>
        <w:rPr>
          <w:bCs/>
          <w:lang w:val="en-US" w:eastAsia="zh-CN"/>
        </w:rPr>
      </w:pPr>
      <w:r>
        <w:rPr>
          <w:rFonts w:eastAsia="等线" w:hint="eastAsia"/>
          <w:b/>
          <w:bCs/>
          <w:lang w:val="en-US" w:eastAsia="zh-CN"/>
        </w:rPr>
        <w:t xml:space="preserve">UE </w:t>
      </w:r>
      <w:r w:rsidR="00270416">
        <w:rPr>
          <w:rFonts w:eastAsia="等线"/>
          <w:b/>
          <w:bCs/>
          <w:lang w:val="en-US" w:eastAsia="zh-CN"/>
        </w:rPr>
        <w:t>measurement</w:t>
      </w:r>
      <w:r w:rsidR="00270416">
        <w:rPr>
          <w:rFonts w:eastAsia="等线" w:hint="eastAsia"/>
          <w:b/>
          <w:bCs/>
          <w:lang w:val="en-US" w:eastAsia="zh-CN"/>
        </w:rPr>
        <w:t xml:space="preserve"> effort</w:t>
      </w:r>
      <w:r w:rsidR="00202B93">
        <w:rPr>
          <w:rFonts w:eastAsia="等线" w:hint="eastAsia"/>
          <w:b/>
          <w:bCs/>
          <w:lang w:val="en-US" w:eastAsia="zh-CN"/>
        </w:rPr>
        <w:t>s</w:t>
      </w:r>
      <w:r w:rsidR="00270416">
        <w:rPr>
          <w:rFonts w:eastAsia="等线" w:hint="eastAsia"/>
          <w:b/>
          <w:bCs/>
          <w:lang w:val="en-US" w:eastAsia="zh-CN"/>
        </w:rPr>
        <w:t xml:space="preserve"> could be </w:t>
      </w:r>
      <w:r>
        <w:rPr>
          <w:rFonts w:eastAsia="等线" w:hint="eastAsia"/>
          <w:b/>
          <w:bCs/>
          <w:lang w:val="en-US" w:eastAsia="zh-CN"/>
        </w:rPr>
        <w:t>reduce</w:t>
      </w:r>
      <w:r w:rsidR="00270416">
        <w:rPr>
          <w:rFonts w:eastAsia="等线" w:hint="eastAsia"/>
          <w:b/>
          <w:bCs/>
          <w:lang w:val="en-US" w:eastAsia="zh-CN"/>
        </w:rPr>
        <w:t>d, and less power consumption could be achieved</w:t>
      </w:r>
      <w:r>
        <w:rPr>
          <w:rFonts w:eastAsia="等线" w:hint="eastAsia"/>
          <w:b/>
          <w:bCs/>
          <w:lang w:val="en-US" w:eastAsia="zh-CN"/>
        </w:rPr>
        <w:t xml:space="preserve"> </w:t>
      </w:r>
    </w:p>
    <w:p w14:paraId="666A2CC5" w14:textId="77777777" w:rsidR="00F819EE" w:rsidRDefault="00000000">
      <w:pPr>
        <w:pStyle w:val="aff"/>
        <w:numPr>
          <w:ilvl w:val="0"/>
          <w:numId w:val="5"/>
        </w:numPr>
        <w:spacing w:after="180"/>
        <w:ind w:leftChars="0"/>
        <w:jc w:val="both"/>
        <w:rPr>
          <w:bCs/>
          <w:lang w:val="en-US" w:eastAsia="zh-CN"/>
        </w:rPr>
      </w:pPr>
      <w:r>
        <w:rPr>
          <w:rFonts w:eastAsia="等线" w:hint="eastAsia"/>
          <w:b/>
          <w:bCs/>
          <w:lang w:val="en-US" w:eastAsia="zh-CN"/>
        </w:rPr>
        <w:t>NW can reduce the resource allocation for measurement reference signals to improve the system capacity</w:t>
      </w:r>
      <w:bookmarkEnd w:id="19"/>
    </w:p>
    <w:p w14:paraId="12446ED1" w14:textId="00CF7386" w:rsidR="00F819EE" w:rsidRDefault="00000000">
      <w:pPr>
        <w:jc w:val="both"/>
        <w:rPr>
          <w:rFonts w:eastAsia="宋体"/>
          <w:bCs/>
          <w:lang w:val="en-US" w:eastAsia="zh-CN"/>
        </w:rPr>
      </w:pPr>
      <w:r>
        <w:rPr>
          <w:rFonts w:eastAsia="宋体" w:hint="eastAsia"/>
          <w:lang w:val="en-US" w:eastAsia="zh-CN"/>
        </w:rPr>
        <w:t xml:space="preserve">The second </w:t>
      </w:r>
      <w:r>
        <w:rPr>
          <w:rFonts w:eastAsia="Calibri" w:hint="eastAsia"/>
          <w:bCs/>
          <w:lang w:val="en-US" w:eastAsia="zh-CN"/>
        </w:rPr>
        <w:t xml:space="preserve">study </w:t>
      </w:r>
      <w:r>
        <w:rPr>
          <w:rFonts w:eastAsia="等线" w:hint="eastAsia"/>
          <w:lang w:val="en-US" w:eastAsia="zh-CN"/>
        </w:rPr>
        <w:t>purpose</w:t>
      </w:r>
      <w:r>
        <w:rPr>
          <w:rFonts w:eastAsia="宋体" w:hint="eastAsia"/>
          <w:lang w:val="en-US" w:eastAsia="zh-CN"/>
        </w:rPr>
        <w:t xml:space="preserve"> is for </w:t>
      </w:r>
      <w:bookmarkStart w:id="21" w:name="OLE_LINK61"/>
      <w:bookmarkStart w:id="22" w:name="OLE_LINK98"/>
      <w:r>
        <w:rPr>
          <w:rFonts w:eastAsia="宋体" w:hint="eastAsia"/>
          <w:lang w:val="en-US" w:eastAsia="zh-CN"/>
        </w:rPr>
        <w:t xml:space="preserve">the benefits for </w:t>
      </w:r>
      <w:bookmarkStart w:id="23" w:name="OLE_LINK93"/>
      <w:r>
        <w:rPr>
          <w:rFonts w:eastAsia="宋体" w:hint="eastAsia"/>
          <w:lang w:val="en-US" w:eastAsia="zh-CN"/>
        </w:rPr>
        <w:t>HO performance</w:t>
      </w:r>
      <w:bookmarkEnd w:id="21"/>
      <w:bookmarkEnd w:id="23"/>
      <w:r>
        <w:rPr>
          <w:rFonts w:eastAsia="宋体" w:hint="eastAsia"/>
          <w:lang w:val="en-US" w:eastAsia="zh-CN"/>
        </w:rPr>
        <w:t xml:space="preserve"> through AI/ML mode</w:t>
      </w:r>
      <w:bookmarkEnd w:id="22"/>
      <w:r>
        <w:rPr>
          <w:rFonts w:eastAsia="宋体" w:hint="eastAsia"/>
          <w:lang w:val="en-US" w:eastAsia="zh-CN"/>
        </w:rPr>
        <w:t>l</w:t>
      </w:r>
      <w:r w:rsidR="00C73846">
        <w:rPr>
          <w:rFonts w:eastAsia="宋体" w:hint="eastAsia"/>
          <w:lang w:val="en-US" w:eastAsia="zh-CN"/>
        </w:rPr>
        <w:t xml:space="preserve"> f</w:t>
      </w:r>
      <w:r w:rsidR="00C73846" w:rsidRPr="00C73846">
        <w:rPr>
          <w:rFonts w:eastAsia="宋体"/>
          <w:lang w:val="en-US" w:eastAsia="zh-CN"/>
        </w:rPr>
        <w:t>or FR2 scenario</w:t>
      </w:r>
      <w:r w:rsidR="00C73846">
        <w:rPr>
          <w:rFonts w:eastAsia="宋体" w:hint="eastAsia"/>
          <w:lang w:val="en-US" w:eastAsia="zh-CN"/>
        </w:rPr>
        <w:t xml:space="preserve"> where </w:t>
      </w:r>
      <w:r w:rsidR="00C73846" w:rsidRPr="00C73846">
        <w:rPr>
          <w:rFonts w:eastAsia="宋体"/>
          <w:lang w:val="en-US" w:eastAsia="zh-CN"/>
        </w:rPr>
        <w:t>the HO performance is not ideal since the channel conditions change rapidly</w:t>
      </w:r>
      <w:r>
        <w:rPr>
          <w:rFonts w:eastAsia="宋体" w:hint="eastAsia"/>
          <w:lang w:val="en-US" w:eastAsia="zh-CN"/>
        </w:rPr>
        <w:t xml:space="preserve">. Based on the prediction of RRM measurement, measurement </w:t>
      </w:r>
      <w:r>
        <w:rPr>
          <w:rFonts w:eastAsia="Calibri"/>
          <w:bCs/>
          <w:lang w:val="en-US"/>
        </w:rPr>
        <w:t>event</w:t>
      </w:r>
      <w:r>
        <w:rPr>
          <w:rFonts w:eastAsia="宋体" w:hint="eastAsia"/>
          <w:bCs/>
          <w:lang w:val="en-US" w:eastAsia="zh-CN"/>
        </w:rPr>
        <w:t xml:space="preserve">s or </w:t>
      </w:r>
      <w:r>
        <w:rPr>
          <w:rFonts w:eastAsia="Calibri"/>
          <w:bCs/>
          <w:lang w:val="en-US"/>
        </w:rPr>
        <w:t>HO failure/RLF</w:t>
      </w:r>
      <w:r>
        <w:rPr>
          <w:rFonts w:eastAsia="宋体" w:hint="eastAsia"/>
          <w:bCs/>
          <w:lang w:val="en-US" w:eastAsia="zh-CN"/>
        </w:rPr>
        <w:t xml:space="preserve">, NW could detect the potential problems for UE mobility and </w:t>
      </w:r>
      <w:r w:rsidR="008C34E7">
        <w:rPr>
          <w:rFonts w:eastAsia="宋体" w:hint="eastAsia"/>
          <w:bCs/>
          <w:lang w:val="en-US" w:eastAsia="zh-CN"/>
        </w:rPr>
        <w:t>make the handover decision for UE in advance</w:t>
      </w:r>
      <w:r>
        <w:rPr>
          <w:rFonts w:eastAsia="宋体" w:hint="eastAsia"/>
          <w:bCs/>
          <w:lang w:val="en-US" w:eastAsia="zh-CN"/>
        </w:rPr>
        <w:t>.</w:t>
      </w:r>
    </w:p>
    <w:p w14:paraId="665BF4F5" w14:textId="441C091A" w:rsidR="00F819EE" w:rsidRDefault="00000000">
      <w:pPr>
        <w:jc w:val="both"/>
        <w:rPr>
          <w:rFonts w:eastAsia="等线"/>
          <w:lang w:val="en-US" w:eastAsia="zh-CN"/>
        </w:rPr>
      </w:pPr>
      <w:r>
        <w:rPr>
          <w:rFonts w:eastAsia="等线" w:hint="eastAsia"/>
          <w:b/>
          <w:bCs/>
          <w:lang w:val="en-US" w:eastAsia="zh-CN"/>
        </w:rPr>
        <w:t>Observation 2: Based on the prediction of RRM measurement</w:t>
      </w:r>
      <w:r>
        <w:rPr>
          <w:rFonts w:eastAsia="等线"/>
          <w:b/>
          <w:bCs/>
          <w:lang w:val="en-US" w:eastAsia="zh-CN"/>
        </w:rPr>
        <w:t>, measurement events o</w:t>
      </w:r>
      <w:r w:rsidRPr="0057011F">
        <w:rPr>
          <w:rFonts w:eastAsia="等线"/>
          <w:b/>
          <w:bCs/>
          <w:lang w:val="en-US" w:eastAsia="zh-CN"/>
        </w:rPr>
        <w:t>r HO failure/RLF</w:t>
      </w:r>
      <w:r w:rsidRPr="0057011F">
        <w:rPr>
          <w:rFonts w:eastAsia="等线" w:hint="eastAsia"/>
          <w:b/>
          <w:bCs/>
          <w:lang w:val="en-US" w:eastAsia="zh-CN"/>
        </w:rPr>
        <w:t xml:space="preserve">, </w:t>
      </w:r>
      <w:r w:rsidR="0057011F" w:rsidRPr="00F21070">
        <w:rPr>
          <w:rFonts w:eastAsia="宋体" w:hint="eastAsia"/>
          <w:b/>
          <w:bCs/>
          <w:lang w:val="en-US" w:eastAsia="zh-CN"/>
        </w:rPr>
        <w:t>NW could detect the potential problems for UE mobility and make the handover decision for UE in advance.</w:t>
      </w:r>
    </w:p>
    <w:p w14:paraId="41ED84ED" w14:textId="5B364BB6" w:rsidR="00F819EE" w:rsidRDefault="00000000">
      <w:pPr>
        <w:jc w:val="both"/>
        <w:rPr>
          <w:rFonts w:eastAsia="等线"/>
          <w:b/>
          <w:bCs/>
          <w:lang w:val="en-US" w:eastAsia="zh-CN"/>
        </w:rPr>
      </w:pPr>
      <w:r>
        <w:rPr>
          <w:rFonts w:eastAsia="等线" w:hint="eastAsia"/>
          <w:b/>
          <w:bCs/>
          <w:lang w:val="en-US" w:eastAsia="zh-CN"/>
        </w:rPr>
        <w:t xml:space="preserve">Proposal 1: The </w:t>
      </w:r>
      <w:r w:rsidR="00C55927" w:rsidRPr="00C55927">
        <w:rPr>
          <w:rFonts w:eastAsia="等线"/>
          <w:b/>
          <w:bCs/>
          <w:lang w:val="en-US" w:eastAsia="zh-CN"/>
        </w:rPr>
        <w:t>potential</w:t>
      </w:r>
      <w:r>
        <w:rPr>
          <w:rFonts w:eastAsia="等线" w:hint="eastAsia"/>
          <w:b/>
          <w:bCs/>
          <w:lang w:val="en-US" w:eastAsia="zh-CN"/>
        </w:rPr>
        <w:t xml:space="preserve"> purpose of </w:t>
      </w:r>
      <w:r w:rsidR="00C06BF7">
        <w:rPr>
          <w:rFonts w:eastAsia="等线" w:hint="eastAsia"/>
          <w:b/>
          <w:bCs/>
          <w:lang w:val="en-US" w:eastAsia="zh-CN"/>
        </w:rPr>
        <w:t xml:space="preserve">the study on </w:t>
      </w:r>
      <w:r>
        <w:rPr>
          <w:rFonts w:eastAsia="等线" w:hint="eastAsia"/>
          <w:b/>
          <w:bCs/>
          <w:lang w:val="en-US" w:eastAsia="zh-CN"/>
        </w:rPr>
        <w:t xml:space="preserve">AI/ML for mobility </w:t>
      </w:r>
      <w:r w:rsidR="008C34E7">
        <w:rPr>
          <w:rFonts w:eastAsia="等线" w:hint="eastAsia"/>
          <w:b/>
          <w:bCs/>
          <w:lang w:val="en-US" w:eastAsia="zh-CN"/>
        </w:rPr>
        <w:t>could be different for FR1 and FR2:</w:t>
      </w:r>
      <w:r>
        <w:rPr>
          <w:rFonts w:eastAsia="等线" w:hint="eastAsia"/>
          <w:b/>
          <w:bCs/>
          <w:lang w:val="en-US" w:eastAsia="zh-CN"/>
        </w:rPr>
        <w:t xml:space="preserve"> </w:t>
      </w:r>
    </w:p>
    <w:p w14:paraId="5011474C" w14:textId="3D8C473F" w:rsidR="00F819EE" w:rsidRDefault="00C55927">
      <w:pPr>
        <w:numPr>
          <w:ilvl w:val="0"/>
          <w:numId w:val="6"/>
        </w:numPr>
        <w:jc w:val="both"/>
        <w:rPr>
          <w:rFonts w:eastAsia="宋体"/>
          <w:b/>
          <w:bCs/>
          <w:lang w:val="en-US" w:eastAsia="zh-CN"/>
        </w:rPr>
      </w:pPr>
      <w:r w:rsidRPr="00C55927">
        <w:rPr>
          <w:rFonts w:eastAsia="宋体"/>
          <w:b/>
          <w:bCs/>
          <w:lang w:val="en-US" w:eastAsia="zh-CN"/>
        </w:rPr>
        <w:t>For FR1 scenario</w:t>
      </w:r>
      <w:r>
        <w:rPr>
          <w:rFonts w:eastAsia="宋体" w:hint="eastAsia"/>
          <w:b/>
          <w:bCs/>
          <w:lang w:val="en-US" w:eastAsia="zh-CN"/>
        </w:rPr>
        <w:t>,</w:t>
      </w:r>
      <w:r w:rsidRPr="00C55927">
        <w:rPr>
          <w:rFonts w:eastAsia="宋体" w:hint="eastAsia"/>
          <w:b/>
          <w:bCs/>
          <w:lang w:val="en-US" w:eastAsia="zh-CN"/>
        </w:rPr>
        <w:t xml:space="preserve"> </w:t>
      </w:r>
      <w:r>
        <w:rPr>
          <w:rFonts w:eastAsia="宋体" w:hint="eastAsia"/>
          <w:b/>
          <w:bCs/>
          <w:lang w:val="en-US" w:eastAsia="zh-CN"/>
        </w:rPr>
        <w:t xml:space="preserve">to </w:t>
      </w:r>
      <w:r>
        <w:rPr>
          <w:b/>
          <w:bCs/>
        </w:rPr>
        <w:t>reduc</w:t>
      </w:r>
      <w:r>
        <w:rPr>
          <w:rFonts w:hint="eastAsia"/>
          <w:b/>
          <w:bCs/>
          <w:lang w:eastAsia="zh-CN"/>
        </w:rPr>
        <w:t>e</w:t>
      </w:r>
      <w:r>
        <w:rPr>
          <w:rFonts w:hint="eastAsia"/>
          <w:b/>
          <w:bCs/>
          <w:lang w:val="en-US" w:eastAsia="zh-CN"/>
        </w:rPr>
        <w:t xml:space="preserve"> of </w:t>
      </w:r>
      <w:r>
        <w:rPr>
          <w:b/>
          <w:bCs/>
        </w:rPr>
        <w:t>measurement</w:t>
      </w:r>
      <w:r>
        <w:rPr>
          <w:rFonts w:hint="eastAsia"/>
          <w:b/>
          <w:bCs/>
          <w:lang w:val="en-US" w:eastAsia="zh-CN"/>
        </w:rPr>
        <w:t>s</w:t>
      </w:r>
      <w:r>
        <w:rPr>
          <w:rFonts w:eastAsia="宋体" w:hint="eastAsia"/>
          <w:b/>
          <w:bCs/>
          <w:lang w:val="en-US" w:eastAsia="zh-CN"/>
        </w:rPr>
        <w:t xml:space="preserve"> for mobility </w:t>
      </w:r>
      <w:r>
        <w:rPr>
          <w:rFonts w:eastAsia="宋体"/>
          <w:b/>
          <w:bCs/>
          <w:lang w:val="en-US" w:eastAsia="zh-CN"/>
        </w:rPr>
        <w:t xml:space="preserve">without </w:t>
      </w:r>
      <w:r w:rsidR="008C34E7" w:rsidRPr="009F1F9F">
        <w:rPr>
          <w:rFonts w:eastAsia="宋体"/>
          <w:b/>
          <w:bCs/>
          <w:lang w:val="en-US" w:eastAsia="zh-CN"/>
        </w:rPr>
        <w:t>deteriorating</w:t>
      </w:r>
      <w:r w:rsidR="008C34E7">
        <w:rPr>
          <w:rFonts w:eastAsia="宋体"/>
          <w:b/>
          <w:bCs/>
          <w:lang w:val="en-US" w:eastAsia="zh-CN"/>
        </w:rPr>
        <w:t xml:space="preserve"> </w:t>
      </w:r>
      <w:r>
        <w:rPr>
          <w:rFonts w:eastAsia="宋体"/>
          <w:b/>
          <w:bCs/>
          <w:lang w:val="en-US" w:eastAsia="zh-CN"/>
        </w:rPr>
        <w:t>the HO performance</w:t>
      </w:r>
      <w:r>
        <w:rPr>
          <w:rFonts w:eastAsia="宋体" w:hint="eastAsia"/>
          <w:b/>
          <w:bCs/>
          <w:lang w:val="en-US" w:eastAsia="zh-CN"/>
        </w:rPr>
        <w:t xml:space="preserve">, e.g., to </w:t>
      </w:r>
      <w:r>
        <w:rPr>
          <w:rFonts w:eastAsia="宋体"/>
          <w:b/>
          <w:bCs/>
          <w:lang w:val="en-US" w:eastAsia="zh-CN"/>
        </w:rPr>
        <w:t>reduce the configuration of measurement gaps</w:t>
      </w:r>
      <w:r>
        <w:rPr>
          <w:rFonts w:eastAsia="宋体" w:hint="eastAsia"/>
          <w:b/>
          <w:bCs/>
          <w:lang w:val="en-US" w:eastAsia="zh-CN"/>
        </w:rPr>
        <w:t xml:space="preserve">, </w:t>
      </w:r>
      <w:r>
        <w:rPr>
          <w:rFonts w:eastAsia="宋体"/>
          <w:b/>
          <w:bCs/>
          <w:lang w:val="en-US" w:eastAsia="zh-CN"/>
        </w:rPr>
        <w:t xml:space="preserve">the measurement </w:t>
      </w:r>
      <w:r w:rsidR="008C34E7">
        <w:rPr>
          <w:rFonts w:eastAsia="宋体" w:hint="eastAsia"/>
          <w:b/>
          <w:bCs/>
          <w:lang w:val="en-US" w:eastAsia="zh-CN"/>
        </w:rPr>
        <w:t>effort</w:t>
      </w:r>
      <w:r w:rsidR="00B55B99">
        <w:rPr>
          <w:rFonts w:eastAsia="宋体" w:hint="eastAsia"/>
          <w:b/>
          <w:bCs/>
          <w:lang w:val="en-US" w:eastAsia="zh-CN"/>
        </w:rPr>
        <w:t>s</w:t>
      </w:r>
      <w:r w:rsidR="008C34E7">
        <w:rPr>
          <w:rFonts w:eastAsia="宋体" w:hint="eastAsia"/>
          <w:b/>
          <w:bCs/>
          <w:lang w:val="en-US" w:eastAsia="zh-CN"/>
        </w:rPr>
        <w:t xml:space="preserve"> </w:t>
      </w:r>
      <w:r>
        <w:rPr>
          <w:rFonts w:eastAsia="宋体" w:hint="eastAsia"/>
          <w:b/>
          <w:bCs/>
          <w:lang w:val="en-US" w:eastAsia="zh-CN"/>
        </w:rPr>
        <w:t xml:space="preserve">and </w:t>
      </w:r>
      <w:r>
        <w:rPr>
          <w:rFonts w:eastAsia="宋体"/>
          <w:b/>
          <w:bCs/>
          <w:lang w:val="en-US" w:eastAsia="zh-CN"/>
        </w:rPr>
        <w:t>the resource allocation for measurement reference signals</w:t>
      </w:r>
    </w:p>
    <w:p w14:paraId="41E90839" w14:textId="4F01E6DD" w:rsidR="00F819EE" w:rsidRDefault="00C55927">
      <w:pPr>
        <w:numPr>
          <w:ilvl w:val="0"/>
          <w:numId w:val="6"/>
        </w:numPr>
        <w:jc w:val="both"/>
        <w:rPr>
          <w:rFonts w:eastAsia="宋体"/>
          <w:b/>
          <w:bCs/>
          <w:lang w:val="en-US" w:eastAsia="zh-CN"/>
        </w:rPr>
      </w:pPr>
      <w:r w:rsidRPr="00C55927">
        <w:rPr>
          <w:rFonts w:eastAsia="宋体"/>
          <w:b/>
          <w:bCs/>
          <w:lang w:val="en-US" w:eastAsia="zh-CN"/>
        </w:rPr>
        <w:t>For FR2 scenario</w:t>
      </w:r>
      <w:r>
        <w:rPr>
          <w:rFonts w:eastAsia="宋体" w:hint="eastAsia"/>
          <w:b/>
          <w:bCs/>
          <w:lang w:val="en-US" w:eastAsia="zh-CN"/>
        </w:rPr>
        <w:t>,</w:t>
      </w:r>
      <w:r w:rsidRPr="00C55927">
        <w:rPr>
          <w:rFonts w:eastAsia="宋体" w:hint="eastAsia"/>
          <w:b/>
          <w:bCs/>
          <w:lang w:val="en-US" w:eastAsia="zh-CN"/>
        </w:rPr>
        <w:t xml:space="preserve"> </w:t>
      </w:r>
      <w:r>
        <w:rPr>
          <w:rFonts w:eastAsia="宋体" w:hint="eastAsia"/>
          <w:b/>
          <w:bCs/>
          <w:lang w:val="en-US" w:eastAsia="zh-CN"/>
        </w:rPr>
        <w:t xml:space="preserve">to improve </w:t>
      </w:r>
      <w:r w:rsidR="00C73846">
        <w:rPr>
          <w:rFonts w:eastAsia="宋体" w:hint="eastAsia"/>
          <w:b/>
          <w:bCs/>
          <w:lang w:val="en-US" w:eastAsia="zh-CN"/>
        </w:rPr>
        <w:t xml:space="preserve">the </w:t>
      </w:r>
      <w:r>
        <w:rPr>
          <w:rFonts w:eastAsia="宋体" w:hint="eastAsia"/>
          <w:b/>
          <w:bCs/>
          <w:lang w:val="en-US" w:eastAsia="zh-CN"/>
        </w:rPr>
        <w:t>HO performance</w:t>
      </w:r>
      <w:r w:rsidR="008C34E7">
        <w:rPr>
          <w:rFonts w:eastAsia="宋体" w:hint="eastAsia"/>
          <w:b/>
          <w:bCs/>
          <w:lang w:val="en-US" w:eastAsia="zh-CN"/>
        </w:rPr>
        <w:t xml:space="preserve"> and </w:t>
      </w:r>
      <w:r w:rsidR="008C34E7">
        <w:rPr>
          <w:b/>
          <w:bCs/>
        </w:rPr>
        <w:t>reduc</w:t>
      </w:r>
      <w:r w:rsidR="008C34E7">
        <w:rPr>
          <w:rFonts w:hint="eastAsia"/>
          <w:b/>
          <w:bCs/>
          <w:lang w:eastAsia="zh-CN"/>
        </w:rPr>
        <w:t>e</w:t>
      </w:r>
      <w:r w:rsidR="008C34E7">
        <w:rPr>
          <w:rFonts w:hint="eastAsia"/>
          <w:b/>
          <w:bCs/>
          <w:lang w:val="en-US" w:eastAsia="zh-CN"/>
        </w:rPr>
        <w:t xml:space="preserve"> </w:t>
      </w:r>
      <w:r w:rsidR="008C34E7">
        <w:rPr>
          <w:b/>
          <w:bCs/>
        </w:rPr>
        <w:t>measurement</w:t>
      </w:r>
      <w:r w:rsidR="008C34E7">
        <w:rPr>
          <w:rFonts w:hint="eastAsia"/>
          <w:b/>
          <w:bCs/>
          <w:lang w:val="en-US" w:eastAsia="zh-CN"/>
        </w:rPr>
        <w:t>s</w:t>
      </w:r>
    </w:p>
    <w:p w14:paraId="1C4472C1" w14:textId="117972B2" w:rsidR="00F819EE" w:rsidRDefault="00000000">
      <w:pPr>
        <w:pStyle w:val="20"/>
        <w:rPr>
          <w:sz w:val="28"/>
          <w:szCs w:val="28"/>
          <w:lang w:val="en-US" w:eastAsia="zh-CN"/>
        </w:rPr>
      </w:pPr>
      <w:r>
        <w:rPr>
          <w:rFonts w:hint="eastAsia"/>
          <w:sz w:val="28"/>
          <w:szCs w:val="28"/>
          <w:lang w:val="en-US" w:eastAsia="zh-CN"/>
        </w:rPr>
        <w:t xml:space="preserve">2.2 </w:t>
      </w:r>
      <w:bookmarkStart w:id="24" w:name="OLE_LINK59"/>
      <w:r w:rsidR="00625FCD">
        <w:rPr>
          <w:rFonts w:hint="eastAsia"/>
          <w:sz w:val="28"/>
          <w:szCs w:val="28"/>
          <w:lang w:val="en-US" w:eastAsia="zh-CN"/>
        </w:rPr>
        <w:t>Consideration on Use cases</w:t>
      </w:r>
      <w:bookmarkEnd w:id="24"/>
    </w:p>
    <w:p w14:paraId="08F30B04" w14:textId="4C35CF84" w:rsidR="00F819EE" w:rsidRDefault="00000000">
      <w:pPr>
        <w:rPr>
          <w:rFonts w:eastAsia="宋体"/>
          <w:lang w:val="en-US" w:eastAsia="zh-CN"/>
        </w:rPr>
      </w:pPr>
      <w:r>
        <w:rPr>
          <w:rFonts w:eastAsia="等线" w:hint="eastAsia"/>
          <w:lang w:val="en-US" w:eastAsia="zh-CN"/>
        </w:rPr>
        <w:t xml:space="preserve">Based on the above objectives of AI/ML </w:t>
      </w:r>
      <w:r>
        <w:rPr>
          <w:rFonts w:eastAsia="宋体" w:hint="eastAsia"/>
          <w:lang w:val="en-US" w:eastAsia="zh-CN"/>
        </w:rPr>
        <w:t xml:space="preserve">for mobility SI, the following use cases </w:t>
      </w:r>
      <w:r w:rsidR="008C34E7">
        <w:rPr>
          <w:rFonts w:eastAsia="宋体" w:hint="eastAsia"/>
          <w:lang w:val="en-US" w:eastAsia="zh-CN"/>
        </w:rPr>
        <w:t>will be studied</w:t>
      </w:r>
      <w:r>
        <w:rPr>
          <w:rFonts w:eastAsia="宋体" w:hint="eastAsia"/>
          <w:lang w:val="en-US" w:eastAsia="zh-CN"/>
        </w:rPr>
        <w:t>:</w:t>
      </w:r>
    </w:p>
    <w:p w14:paraId="6EFA5511" w14:textId="77777777" w:rsidR="00F819EE" w:rsidRDefault="00000000">
      <w:pPr>
        <w:numPr>
          <w:ilvl w:val="0"/>
          <w:numId w:val="7"/>
        </w:numPr>
        <w:rPr>
          <w:rFonts w:eastAsia="Calibri"/>
          <w:bCs/>
          <w:lang w:val="en-US"/>
        </w:rPr>
      </w:pPr>
      <w:r>
        <w:rPr>
          <w:rFonts w:eastAsia="宋体"/>
          <w:lang w:val="en-US" w:eastAsia="zh-CN"/>
        </w:rPr>
        <w:t>RRM measurement</w:t>
      </w:r>
      <w:r>
        <w:rPr>
          <w:rFonts w:eastAsia="宋体" w:hint="eastAsia"/>
          <w:lang w:val="en-US" w:eastAsia="zh-CN"/>
        </w:rPr>
        <w:t xml:space="preserve"> </w:t>
      </w:r>
      <w:bookmarkStart w:id="25" w:name="OLE_LINK10"/>
      <w:r>
        <w:rPr>
          <w:rFonts w:eastAsia="Calibri"/>
          <w:bCs/>
          <w:lang w:val="en-US"/>
        </w:rPr>
        <w:t>prediction</w:t>
      </w:r>
      <w:bookmarkEnd w:id="25"/>
    </w:p>
    <w:p w14:paraId="149E6B5C" w14:textId="77777777" w:rsidR="00F819EE" w:rsidRDefault="00000000">
      <w:pPr>
        <w:numPr>
          <w:ilvl w:val="0"/>
          <w:numId w:val="7"/>
        </w:numPr>
        <w:rPr>
          <w:rFonts w:eastAsia="Calibri"/>
          <w:bCs/>
          <w:lang w:val="en-US" w:eastAsia="zh-CN"/>
        </w:rPr>
      </w:pPr>
      <w:bookmarkStart w:id="26" w:name="OLE_LINK17"/>
      <w:r>
        <w:rPr>
          <w:rFonts w:eastAsia="Calibri"/>
          <w:bCs/>
          <w:lang w:val="en-US"/>
        </w:rPr>
        <w:t>HO failure/RLF prediction</w:t>
      </w:r>
      <w:bookmarkEnd w:id="26"/>
    </w:p>
    <w:p w14:paraId="1C895768" w14:textId="77777777" w:rsidR="00F819EE" w:rsidRDefault="00000000">
      <w:pPr>
        <w:numPr>
          <w:ilvl w:val="0"/>
          <w:numId w:val="7"/>
        </w:numPr>
        <w:rPr>
          <w:rFonts w:eastAsia="Calibri"/>
          <w:bCs/>
          <w:lang w:val="en-US"/>
        </w:rPr>
      </w:pPr>
      <w:bookmarkStart w:id="27" w:name="OLE_LINK22"/>
      <w:r>
        <w:rPr>
          <w:rFonts w:eastAsia="Calibri"/>
          <w:bCs/>
          <w:lang w:val="en-US"/>
        </w:rPr>
        <w:t>Measurement events prediction</w:t>
      </w:r>
      <w:bookmarkEnd w:id="27"/>
    </w:p>
    <w:p w14:paraId="5BEADFFC" w14:textId="41F4D0E2" w:rsidR="00F819EE" w:rsidRDefault="008C34E7">
      <w:pPr>
        <w:jc w:val="both"/>
        <w:rPr>
          <w:rFonts w:eastAsia="宋体"/>
          <w:lang w:val="en-US" w:eastAsia="zh-CN"/>
        </w:rPr>
      </w:pPr>
      <w:r>
        <w:rPr>
          <w:rFonts w:hint="eastAsia"/>
          <w:bCs/>
          <w:lang w:val="en-US" w:eastAsia="zh-CN"/>
        </w:rPr>
        <w:t xml:space="preserve">It is well known that </w:t>
      </w:r>
      <w:r>
        <w:rPr>
          <w:rFonts w:eastAsia="Calibri" w:hint="eastAsia"/>
          <w:bCs/>
          <w:lang w:val="en-US" w:eastAsia="zh-CN"/>
        </w:rPr>
        <w:t xml:space="preserve">RSRP, RSRQ and SINR are the basic measurement information for </w:t>
      </w:r>
      <w:r>
        <w:rPr>
          <w:rFonts w:eastAsia="宋体"/>
          <w:lang w:val="en-US" w:eastAsia="zh-CN"/>
        </w:rPr>
        <w:t>RRM measurement</w:t>
      </w:r>
      <w:r>
        <w:rPr>
          <w:rFonts w:eastAsia="宋体" w:hint="eastAsia"/>
          <w:lang w:val="en-US" w:eastAsia="zh-CN"/>
        </w:rPr>
        <w:t xml:space="preserve">, and especially RSRP is the key measurement metric for </w:t>
      </w:r>
      <w:r>
        <w:rPr>
          <w:rFonts w:eastAsia="宋体"/>
          <w:bCs/>
          <w:lang w:val="en-US" w:eastAsia="zh-CN"/>
        </w:rPr>
        <w:t>the cell quality</w:t>
      </w:r>
      <w:r>
        <w:rPr>
          <w:rFonts w:eastAsia="宋体" w:hint="eastAsia"/>
          <w:bCs/>
          <w:lang w:val="en-US" w:eastAsia="zh-CN"/>
        </w:rPr>
        <w:t xml:space="preserve"> and is also used as the basis for the decision of Cell Selection/</w:t>
      </w:r>
      <w:bookmarkStart w:id="28" w:name="OLE_LINK11"/>
      <w:r>
        <w:t>Reselection</w:t>
      </w:r>
      <w:bookmarkEnd w:id="28"/>
      <w:r>
        <w:rPr>
          <w:rFonts w:hint="eastAsia"/>
          <w:lang w:val="en-US" w:eastAsia="zh-CN"/>
        </w:rPr>
        <w:t xml:space="preserve"> and Handover. It</w:t>
      </w:r>
      <w:r w:rsidR="00C84900">
        <w:rPr>
          <w:rFonts w:hint="eastAsia"/>
          <w:lang w:val="en-US" w:eastAsia="zh-CN"/>
        </w:rPr>
        <w:t xml:space="preserve"> </w:t>
      </w:r>
      <w:r>
        <w:rPr>
          <w:rFonts w:hint="eastAsia"/>
          <w:lang w:val="en-US" w:eastAsia="zh-CN"/>
        </w:rPr>
        <w:t xml:space="preserve">means that </w:t>
      </w:r>
      <w:bookmarkStart w:id="29" w:name="OLE_LINK30"/>
      <w:r>
        <w:rPr>
          <w:rFonts w:eastAsia="宋体"/>
          <w:lang w:val="en-US" w:eastAsia="zh-CN"/>
        </w:rPr>
        <w:t>RRM measurement</w:t>
      </w:r>
      <w:r>
        <w:rPr>
          <w:rFonts w:eastAsia="宋体" w:hint="eastAsia"/>
          <w:lang w:val="en-US" w:eastAsia="zh-CN"/>
        </w:rPr>
        <w:t xml:space="preserve"> </w:t>
      </w:r>
      <w:r>
        <w:rPr>
          <w:rFonts w:eastAsia="Calibri"/>
          <w:bCs/>
          <w:lang w:val="en-US"/>
        </w:rPr>
        <w:t>prediction</w:t>
      </w:r>
      <w:r>
        <w:rPr>
          <w:rFonts w:eastAsia="宋体" w:hint="eastAsia"/>
          <w:bCs/>
          <w:lang w:val="en-US" w:eastAsia="zh-CN"/>
        </w:rPr>
        <w:t xml:space="preserve"> can </w:t>
      </w:r>
      <w:r>
        <w:rPr>
          <w:rFonts w:eastAsia="Calibri" w:hint="eastAsia"/>
          <w:bCs/>
          <w:lang w:val="en-US" w:eastAsia="zh-CN"/>
        </w:rPr>
        <w:t xml:space="preserve">be used as </w:t>
      </w:r>
      <w:r>
        <w:rPr>
          <w:rFonts w:eastAsia="宋体" w:hint="eastAsia"/>
          <w:bCs/>
          <w:lang w:val="en-US" w:eastAsia="zh-CN"/>
        </w:rPr>
        <w:t xml:space="preserve">the </w:t>
      </w:r>
      <w:r>
        <w:rPr>
          <w:rFonts w:eastAsia="Calibri" w:hint="eastAsia"/>
          <w:bCs/>
          <w:lang w:val="en-US" w:eastAsia="zh-CN"/>
        </w:rPr>
        <w:t xml:space="preserve">inputs for Handover Decision to evaluate the </w:t>
      </w:r>
      <w:bookmarkStart w:id="30" w:name="OLE_LINK28"/>
      <w:r>
        <w:rPr>
          <w:rFonts w:eastAsia="Calibri" w:hint="eastAsia"/>
          <w:bCs/>
          <w:lang w:val="en-US" w:eastAsia="zh-CN"/>
        </w:rPr>
        <w:t>AI/ML aided mobility</w:t>
      </w:r>
      <w:bookmarkEnd w:id="30"/>
      <w:r>
        <w:rPr>
          <w:rFonts w:eastAsia="Calibri" w:hint="eastAsia"/>
          <w:bCs/>
          <w:lang w:val="en-US" w:eastAsia="zh-CN"/>
        </w:rPr>
        <w:t xml:space="preserve"> benefits based on HO performance KPIs. Moreover, it also can be used as the basic inputs of AI/ML model for </w:t>
      </w:r>
      <w:r>
        <w:rPr>
          <w:rFonts w:eastAsia="Calibri"/>
          <w:bCs/>
          <w:lang w:val="en-US"/>
        </w:rPr>
        <w:t xml:space="preserve">Measurement events prediction </w:t>
      </w:r>
      <w:r>
        <w:rPr>
          <w:rFonts w:eastAsia="宋体" w:hint="eastAsia"/>
          <w:bCs/>
          <w:lang w:val="en-US" w:eastAsia="zh-CN"/>
        </w:rPr>
        <w:t xml:space="preserve">and </w:t>
      </w:r>
      <w:r>
        <w:rPr>
          <w:rFonts w:eastAsia="Calibri"/>
          <w:bCs/>
          <w:lang w:val="en-US"/>
        </w:rPr>
        <w:t>HO failure/RLF prediction</w:t>
      </w:r>
      <w:r>
        <w:rPr>
          <w:rFonts w:eastAsia="Calibri" w:hint="eastAsia"/>
          <w:bCs/>
          <w:lang w:val="en-US" w:eastAsia="zh-CN"/>
        </w:rPr>
        <w:t>.</w:t>
      </w:r>
      <w:bookmarkEnd w:id="29"/>
      <w:r>
        <w:rPr>
          <w:rFonts w:eastAsia="Calibri" w:hint="eastAsia"/>
          <w:bCs/>
          <w:lang w:val="en-US" w:eastAsia="zh-CN"/>
        </w:rPr>
        <w:t xml:space="preserve"> Therefore, from our point of view, </w:t>
      </w:r>
      <w:r w:rsidR="00C374E6" w:rsidRPr="00E64B73">
        <w:rPr>
          <w:rFonts w:eastAsia="宋体"/>
          <w:lang w:val="en-US" w:eastAsia="zh-CN"/>
        </w:rPr>
        <w:t xml:space="preserve">the study of AI/ML aided mobility </w:t>
      </w:r>
      <w:r>
        <w:rPr>
          <w:rFonts w:eastAsia="宋体" w:hint="eastAsia"/>
          <w:lang w:val="en-US" w:eastAsia="zh-CN"/>
        </w:rPr>
        <w:t xml:space="preserve">could </w:t>
      </w:r>
      <w:r w:rsidR="00E64B73" w:rsidRPr="00E64B73">
        <w:rPr>
          <w:rFonts w:eastAsia="宋体"/>
          <w:lang w:val="en-US" w:eastAsia="zh-CN"/>
        </w:rPr>
        <w:t>start from RRM measurement prediction</w:t>
      </w:r>
      <w:r>
        <w:rPr>
          <w:rFonts w:eastAsia="Calibri" w:hint="eastAsia"/>
          <w:bCs/>
          <w:lang w:val="en-US" w:eastAsia="zh-CN"/>
        </w:rPr>
        <w:t>.</w:t>
      </w:r>
      <w:r>
        <w:rPr>
          <w:rFonts w:eastAsia="宋体" w:hint="eastAsia"/>
          <w:bCs/>
          <w:lang w:val="en-US" w:eastAsia="zh-CN"/>
        </w:rPr>
        <w:t xml:space="preserve">  </w:t>
      </w:r>
    </w:p>
    <w:p w14:paraId="5C9FB105" w14:textId="6BD1D6CA" w:rsidR="00F819EE" w:rsidRDefault="00000000">
      <w:pPr>
        <w:jc w:val="both"/>
        <w:rPr>
          <w:rFonts w:eastAsia="等线"/>
          <w:b/>
          <w:bCs/>
          <w:lang w:val="en-US" w:eastAsia="zh-CN"/>
        </w:rPr>
      </w:pPr>
      <w:bookmarkStart w:id="31" w:name="OLE_LINK53"/>
      <w:r>
        <w:rPr>
          <w:rFonts w:eastAsia="等线" w:hint="eastAsia"/>
          <w:b/>
          <w:bCs/>
          <w:lang w:val="en-US" w:eastAsia="zh-CN"/>
        </w:rPr>
        <w:t xml:space="preserve">Observation 3: </w:t>
      </w:r>
      <w:bookmarkEnd w:id="31"/>
      <w:r>
        <w:rPr>
          <w:rFonts w:eastAsia="等线" w:hint="eastAsia"/>
          <w:b/>
          <w:bCs/>
          <w:lang w:val="en-US" w:eastAsia="zh-CN"/>
        </w:rPr>
        <w:t xml:space="preserve">RRM measurement prediction </w:t>
      </w:r>
      <w:r w:rsidR="008C34E7">
        <w:rPr>
          <w:rFonts w:eastAsia="等线" w:hint="eastAsia"/>
          <w:b/>
          <w:bCs/>
          <w:lang w:val="en-US" w:eastAsia="zh-CN"/>
        </w:rPr>
        <w:t xml:space="preserve">could </w:t>
      </w:r>
      <w:r>
        <w:rPr>
          <w:rFonts w:eastAsia="等线" w:hint="eastAsia"/>
          <w:b/>
          <w:bCs/>
          <w:lang w:val="en-US" w:eastAsia="zh-CN"/>
        </w:rPr>
        <w:t xml:space="preserve">be used as the inputs for Handover Decision to </w:t>
      </w:r>
      <w:bookmarkStart w:id="32" w:name="OLE_LINK108"/>
      <w:r>
        <w:rPr>
          <w:rFonts w:eastAsia="等线" w:hint="eastAsia"/>
          <w:b/>
          <w:bCs/>
          <w:lang w:val="en-US" w:eastAsia="zh-CN"/>
        </w:rPr>
        <w:t>evaluate</w:t>
      </w:r>
      <w:bookmarkEnd w:id="32"/>
      <w:r>
        <w:rPr>
          <w:rFonts w:eastAsia="等线" w:hint="eastAsia"/>
          <w:b/>
          <w:bCs/>
          <w:lang w:val="en-US" w:eastAsia="zh-CN"/>
        </w:rPr>
        <w:t xml:space="preserve"> the AI/ML aided mobility benefits based on HO performance KPIs. And it also can be used as the inputs of AI/ML model for Measurement events prediction and HO failure/RLF prediction. </w:t>
      </w:r>
    </w:p>
    <w:p w14:paraId="4E632D89" w14:textId="6C944CA4" w:rsidR="00F70A1F" w:rsidRPr="006651A9" w:rsidRDefault="00F70A1F" w:rsidP="00F70A1F">
      <w:pPr>
        <w:jc w:val="both"/>
        <w:rPr>
          <w:rFonts w:eastAsia="等线"/>
          <w:lang w:val="en-US" w:eastAsia="zh-CN"/>
        </w:rPr>
      </w:pPr>
      <w:r w:rsidRPr="006651A9">
        <w:rPr>
          <w:rFonts w:eastAsia="等线"/>
          <w:lang w:val="en-US" w:eastAsia="zh-CN"/>
        </w:rPr>
        <w:t>Therefore, it is proposed that:</w:t>
      </w:r>
    </w:p>
    <w:p w14:paraId="77DD4B28" w14:textId="3FC473AC" w:rsidR="00F70A1F" w:rsidRDefault="00F70A1F" w:rsidP="00F70A1F">
      <w:pPr>
        <w:jc w:val="both"/>
        <w:rPr>
          <w:rFonts w:eastAsia="等线"/>
          <w:b/>
          <w:bCs/>
          <w:lang w:val="en-US" w:eastAsia="zh-CN"/>
        </w:rPr>
      </w:pPr>
      <w:r>
        <w:rPr>
          <w:rFonts w:eastAsia="等线" w:hint="eastAsia"/>
          <w:b/>
          <w:bCs/>
          <w:lang w:val="en-US" w:eastAsia="zh-CN"/>
        </w:rPr>
        <w:t>Proposal 2: RAN2 consider</w:t>
      </w:r>
      <w:r w:rsidR="000973A9">
        <w:rPr>
          <w:rFonts w:eastAsia="等线" w:hint="eastAsia"/>
          <w:b/>
          <w:bCs/>
          <w:lang w:val="en-US" w:eastAsia="zh-CN"/>
        </w:rPr>
        <w:t>s</w:t>
      </w:r>
      <w:r>
        <w:rPr>
          <w:rFonts w:eastAsia="等线" w:hint="eastAsia"/>
          <w:b/>
          <w:bCs/>
          <w:lang w:val="en-US" w:eastAsia="zh-CN"/>
        </w:rPr>
        <w:t xml:space="preserve"> to start from </w:t>
      </w:r>
      <w:r>
        <w:rPr>
          <w:rFonts w:eastAsia="宋体"/>
          <w:b/>
          <w:bCs/>
          <w:lang w:val="en-US" w:eastAsia="zh-CN"/>
        </w:rPr>
        <w:t>RRM measurement</w:t>
      </w:r>
      <w:r>
        <w:rPr>
          <w:rFonts w:eastAsia="宋体" w:hint="eastAsia"/>
          <w:b/>
          <w:bCs/>
          <w:lang w:val="en-US" w:eastAsia="zh-CN"/>
        </w:rPr>
        <w:t xml:space="preserve"> </w:t>
      </w:r>
      <w:r>
        <w:rPr>
          <w:rFonts w:eastAsia="宋体"/>
          <w:b/>
          <w:bCs/>
          <w:lang w:val="en-US" w:eastAsia="zh-CN"/>
        </w:rPr>
        <w:t>prediction</w:t>
      </w:r>
      <w:r>
        <w:rPr>
          <w:rFonts w:eastAsia="宋体" w:hint="eastAsia"/>
          <w:b/>
          <w:bCs/>
          <w:lang w:val="en-US" w:eastAsia="zh-CN"/>
        </w:rPr>
        <w:t xml:space="preserve"> for the study of </w:t>
      </w:r>
      <w:r>
        <w:rPr>
          <w:rFonts w:eastAsia="等线"/>
          <w:b/>
          <w:bCs/>
          <w:lang w:val="en-US" w:eastAsia="zh-CN"/>
        </w:rPr>
        <w:t>AI/ML aided mobility</w:t>
      </w:r>
      <w:r>
        <w:rPr>
          <w:rFonts w:eastAsia="等线" w:hint="eastAsia"/>
          <w:b/>
          <w:bCs/>
          <w:lang w:val="en-US" w:eastAsia="zh-CN"/>
        </w:rPr>
        <w:t>.</w:t>
      </w:r>
    </w:p>
    <w:p w14:paraId="603FAED3" w14:textId="2CAC2053" w:rsidR="00F819EE" w:rsidRDefault="00000000">
      <w:pPr>
        <w:pStyle w:val="20"/>
        <w:rPr>
          <w:sz w:val="28"/>
          <w:szCs w:val="28"/>
          <w:lang w:val="en-US" w:eastAsia="zh-CN"/>
        </w:rPr>
      </w:pPr>
      <w:r>
        <w:rPr>
          <w:rFonts w:hint="eastAsia"/>
          <w:sz w:val="28"/>
          <w:szCs w:val="28"/>
          <w:lang w:val="en-US" w:eastAsia="zh-CN"/>
        </w:rPr>
        <w:lastRenderedPageBreak/>
        <w:t xml:space="preserve">2.3 Key issues </w:t>
      </w:r>
      <w:r w:rsidR="00625FCD">
        <w:rPr>
          <w:rFonts w:hint="eastAsia"/>
          <w:sz w:val="28"/>
          <w:szCs w:val="28"/>
          <w:lang w:val="en-US" w:eastAsia="zh-CN"/>
        </w:rPr>
        <w:t>of</w:t>
      </w:r>
      <w:r w:rsidR="00C374E6">
        <w:rPr>
          <w:rFonts w:hint="eastAsia"/>
          <w:sz w:val="28"/>
          <w:szCs w:val="28"/>
          <w:lang w:val="en-US" w:eastAsia="zh-CN"/>
        </w:rPr>
        <w:t xml:space="preserve"> </w:t>
      </w:r>
      <w:r>
        <w:rPr>
          <w:rFonts w:hint="eastAsia"/>
          <w:sz w:val="28"/>
          <w:szCs w:val="28"/>
          <w:lang w:val="en-US" w:eastAsia="zh-CN"/>
        </w:rPr>
        <w:t>RRM measurement prediction</w:t>
      </w:r>
    </w:p>
    <w:p w14:paraId="0622B4B7" w14:textId="77777777" w:rsidR="00F819EE" w:rsidRDefault="00000000">
      <w:pPr>
        <w:pStyle w:val="3"/>
        <w:rPr>
          <w:sz w:val="22"/>
          <w:szCs w:val="16"/>
          <w:lang w:val="en-US" w:eastAsia="zh-CN"/>
        </w:rPr>
      </w:pPr>
      <w:r>
        <w:rPr>
          <w:rFonts w:hint="eastAsia"/>
          <w:sz w:val="22"/>
          <w:szCs w:val="16"/>
          <w:lang w:val="en-US" w:eastAsia="zh-CN"/>
        </w:rPr>
        <w:t xml:space="preserve">2.3.1 </w:t>
      </w:r>
      <w:r>
        <w:rPr>
          <w:sz w:val="22"/>
          <w:szCs w:val="16"/>
          <w:lang w:val="en-US" w:eastAsia="zh-CN"/>
        </w:rPr>
        <w:t>Sub-use cases for RRM measurement prediction</w:t>
      </w:r>
    </w:p>
    <w:p w14:paraId="7C7B7EB5" w14:textId="699235FF" w:rsidR="00F819EE" w:rsidRDefault="00000000">
      <w:pPr>
        <w:rPr>
          <w:rFonts w:eastAsia="等线"/>
          <w:lang w:val="en-US" w:eastAsia="zh-CN"/>
        </w:rPr>
      </w:pPr>
      <w:bookmarkStart w:id="33" w:name="OLE_LINK20"/>
      <w:r>
        <w:rPr>
          <w:rFonts w:eastAsia="等线" w:hint="eastAsia"/>
          <w:lang w:val="en-US" w:eastAsia="zh-CN"/>
        </w:rPr>
        <w:t xml:space="preserve">The following </w:t>
      </w:r>
      <w:r w:rsidR="002514DE">
        <w:rPr>
          <w:rFonts w:eastAsia="等线" w:hint="eastAsia"/>
          <w:lang w:val="en-US" w:eastAsia="zh-CN"/>
        </w:rPr>
        <w:t xml:space="preserve">are </w:t>
      </w:r>
      <w:r>
        <w:rPr>
          <w:rFonts w:eastAsia="等线" w:hint="eastAsia"/>
          <w:lang w:val="en-US" w:eastAsia="zh-CN"/>
        </w:rPr>
        <w:t>sub-use cases for RRM measurement prediction based on the SID [1]:</w:t>
      </w:r>
    </w:p>
    <w:p w14:paraId="28B8E8BB" w14:textId="77777777" w:rsidR="00F819EE" w:rsidRDefault="00000000">
      <w:pPr>
        <w:pStyle w:val="aff"/>
        <w:numPr>
          <w:ilvl w:val="0"/>
          <w:numId w:val="8"/>
        </w:numPr>
        <w:spacing w:after="180"/>
        <w:ind w:leftChars="0"/>
        <w:rPr>
          <w:rFonts w:eastAsia="等线"/>
          <w:lang w:val="en-US" w:eastAsia="zh-CN"/>
        </w:rPr>
      </w:pPr>
      <w:r>
        <w:rPr>
          <w:rFonts w:eastAsia="等线"/>
          <w:lang w:val="en-US" w:eastAsia="zh-CN"/>
        </w:rPr>
        <w:t xml:space="preserve">Cell-level measurement prediction including intra and inter-frequency (UE sided and NW sided model) </w:t>
      </w:r>
    </w:p>
    <w:p w14:paraId="58C514E4" w14:textId="77777777" w:rsidR="00F819EE" w:rsidRDefault="00000000">
      <w:pPr>
        <w:pStyle w:val="aff"/>
        <w:numPr>
          <w:ilvl w:val="2"/>
          <w:numId w:val="8"/>
        </w:numPr>
        <w:spacing w:after="180"/>
        <w:ind w:leftChars="0"/>
        <w:rPr>
          <w:rFonts w:eastAsia="等线"/>
          <w:lang w:val="en-US" w:eastAsia="zh-CN"/>
        </w:rPr>
      </w:pPr>
      <w:r>
        <w:rPr>
          <w:rFonts w:eastAsia="等线"/>
          <w:lang w:val="en-US" w:eastAsia="zh-CN"/>
        </w:rPr>
        <w:t>Inter-cell Beam-level measurement prediction for L3 Mobility (UE sided and NW sided model)</w:t>
      </w:r>
    </w:p>
    <w:p w14:paraId="1BBF4932" w14:textId="06BAF389" w:rsidR="00F819EE" w:rsidRPr="005278BC" w:rsidRDefault="00000000" w:rsidP="005278BC">
      <w:pPr>
        <w:jc w:val="both"/>
        <w:rPr>
          <w:rFonts w:eastAsia="等线"/>
          <w:lang w:val="en-US" w:eastAsia="zh-CN"/>
        </w:rPr>
      </w:pPr>
      <w:r>
        <w:rPr>
          <w:rFonts w:eastAsia="等线"/>
          <w:lang w:val="en-US" w:eastAsia="zh-CN"/>
        </w:rPr>
        <w:t xml:space="preserve">As specified in TS 38.300 [2], the UE measures multiple beams of a cell and the measurements results are averaged to derive the cell quality and/or beam quality (if configured by </w:t>
      </w:r>
      <w:proofErr w:type="spellStart"/>
      <w:r>
        <w:rPr>
          <w:rFonts w:eastAsia="等线"/>
          <w:lang w:val="en-US" w:eastAsia="zh-CN"/>
        </w:rPr>
        <w:t>gNB</w:t>
      </w:r>
      <w:proofErr w:type="spellEnd"/>
      <w:r>
        <w:rPr>
          <w:rFonts w:eastAsia="等线"/>
          <w:lang w:val="en-US" w:eastAsia="zh-CN"/>
        </w:rPr>
        <w:t>) by L1 filtering and L3 filtering.</w:t>
      </w:r>
      <w:r w:rsidR="005278BC">
        <w:rPr>
          <w:rFonts w:eastAsia="等线" w:hint="eastAsia"/>
          <w:lang w:val="en-US" w:eastAsia="zh-CN"/>
        </w:rPr>
        <w:t xml:space="preserve"> </w:t>
      </w:r>
      <w:r w:rsidR="005278BC" w:rsidRPr="005278BC">
        <w:rPr>
          <w:rFonts w:eastAsia="等线"/>
          <w:lang w:val="en-US" w:eastAsia="zh-CN"/>
        </w:rPr>
        <w:t>In legacy handover procedure, the network may also configure the UE to report the measurement information per beam. If beam measurement information is configured to be included in measurement reports, the UE applies the layer 3 beam filtering as illustrated in Figure 1. The reported measurements per beam will be used for network to select a specific beam of target cell. Therefore, for sub-bullet above, we understand that the beam-level measurement for L3 mobility means that L3 beam-level measurements.</w:t>
      </w:r>
    </w:p>
    <w:p w14:paraId="1467B8E4" w14:textId="77777777" w:rsidR="00F819EE" w:rsidRDefault="00000000">
      <w:pPr>
        <w:rPr>
          <w:rFonts w:eastAsia="宋体"/>
          <w:lang w:val="en-US" w:eastAsia="zh-CN"/>
        </w:rPr>
      </w:pPr>
      <w:r>
        <w:rPr>
          <w:noProof/>
        </w:rPr>
        <w:drawing>
          <wp:inline distT="0" distB="0" distL="0" distR="0" wp14:anchorId="12E8F327" wp14:editId="0DC4D292">
            <wp:extent cx="5732145" cy="2820035"/>
            <wp:effectExtent l="0" t="0" r="0" b="0"/>
            <wp:docPr id="5120436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043648"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732145" cy="2820035"/>
                    </a:xfrm>
                    <a:prstGeom prst="rect">
                      <a:avLst/>
                    </a:prstGeom>
                    <a:noFill/>
                    <a:ln>
                      <a:noFill/>
                    </a:ln>
                  </pic:spPr>
                </pic:pic>
              </a:graphicData>
            </a:graphic>
          </wp:inline>
        </w:drawing>
      </w:r>
    </w:p>
    <w:p w14:paraId="6A2CBF5E" w14:textId="77777777" w:rsidR="00F819EE" w:rsidRDefault="00000000">
      <w:pPr>
        <w:jc w:val="center"/>
        <w:rPr>
          <w:rFonts w:eastAsia="Calibri"/>
          <w:b/>
          <w:sz w:val="18"/>
          <w:szCs w:val="18"/>
          <w:lang w:val="en-US" w:eastAsia="zh-CN"/>
        </w:rPr>
      </w:pPr>
      <w:r>
        <w:rPr>
          <w:rFonts w:eastAsia="Calibri"/>
          <w:b/>
          <w:sz w:val="18"/>
          <w:szCs w:val="18"/>
          <w:lang w:val="en-US" w:eastAsia="zh-CN"/>
        </w:rPr>
        <w:t>Figure 1: Measurement Model</w:t>
      </w:r>
      <w:r>
        <w:rPr>
          <w:rFonts w:eastAsia="Calibri" w:hint="eastAsia"/>
          <w:b/>
          <w:sz w:val="18"/>
          <w:szCs w:val="18"/>
          <w:lang w:val="en-US" w:eastAsia="zh-CN"/>
        </w:rPr>
        <w:t xml:space="preserve"> [2]</w:t>
      </w:r>
    </w:p>
    <w:p w14:paraId="51B6705C" w14:textId="77777777" w:rsidR="00F819EE" w:rsidRDefault="00000000">
      <w:pPr>
        <w:jc w:val="both"/>
        <w:rPr>
          <w:rFonts w:eastAsia="等线"/>
          <w:lang w:eastAsia="zh-CN"/>
        </w:rPr>
      </w:pPr>
      <w:r>
        <w:rPr>
          <w:rFonts w:eastAsia="等线"/>
          <w:lang w:eastAsia="zh-CN"/>
        </w:rPr>
        <w:t xml:space="preserve">During Rel-18 study on AI/ML for air interface [3], RAN1 studied and evaluated the spatial and temporal beam prediction based on smaller set of L1 beam measurements or historic measurements. And it should be noted that the beam prediction in R18 is only for serving cell.  </w:t>
      </w:r>
    </w:p>
    <w:p w14:paraId="5F0152E2" w14:textId="2D9AD885" w:rsidR="00F819EE" w:rsidRDefault="005278BC">
      <w:pPr>
        <w:jc w:val="both"/>
        <w:rPr>
          <w:rFonts w:eastAsia="等线"/>
          <w:lang w:eastAsia="zh-CN"/>
        </w:rPr>
      </w:pPr>
      <w:r w:rsidRPr="005278BC">
        <w:rPr>
          <w:rFonts w:eastAsia="等线"/>
          <w:lang w:eastAsia="zh-CN"/>
        </w:rPr>
        <w:t>For R19 RRM measurement prediction, the similar prediction can also be applied by extending L1 beam measurement to L3 measurement. Hence, the part of RAN1 work can be reused as much as possible. For example, AI/ML model can predict all/Top-K L1 beam results by measuring a smaller set of beams or historic L1 beam measurements, and then cell-level and/or beam-level measurement results are derived based on predicted L1 beam results by legacy L1/L3 filtering.</w:t>
      </w:r>
    </w:p>
    <w:p w14:paraId="6F17972E" w14:textId="770FAD1A" w:rsidR="007832C5" w:rsidRPr="005278BC" w:rsidRDefault="007832C5">
      <w:pPr>
        <w:jc w:val="both"/>
        <w:rPr>
          <w:rFonts w:eastAsia="等线"/>
          <w:lang w:val="en-US" w:eastAsia="zh-CN"/>
        </w:rPr>
      </w:pPr>
      <w:r w:rsidRPr="00EF295B">
        <w:rPr>
          <w:rFonts w:eastAsia="等线"/>
          <w:b/>
          <w:bCs/>
          <w:lang w:val="en-US" w:eastAsia="zh-CN"/>
        </w:rPr>
        <w:t>Observation 4: The cell-level and/or beam-level measurement results can be derived based on L1 beam results, so the RAN1 work on beam prediction in R18 can be reused for AI/ML based RRM measurement prediction.</w:t>
      </w:r>
    </w:p>
    <w:p w14:paraId="50D5A3A8" w14:textId="1E2D8287" w:rsidR="00F819EE" w:rsidRDefault="007832C5">
      <w:pPr>
        <w:jc w:val="both"/>
        <w:rPr>
          <w:rFonts w:eastAsia="等线"/>
          <w:lang w:eastAsia="zh-CN"/>
        </w:rPr>
      </w:pPr>
      <w:r>
        <w:rPr>
          <w:rFonts w:eastAsia="等线"/>
          <w:lang w:eastAsia="zh-CN"/>
        </w:rPr>
        <w:t>In addition, we also think the cell-level and beam-level measurement results can be predicted directly based on input L1 beam measurements, in which case there will be no information loss without filtering/beam selection. On the other hand, from RAN2 perspective, the straightforward way is to predict L3 cell-level/beam-level measurements based on historic L3 cell-level/beam-level measurements, which is similar to the temporal beam prediction in R18 SI.</w:t>
      </w:r>
    </w:p>
    <w:p w14:paraId="6E98CC8A" w14:textId="77777777" w:rsidR="007832C5" w:rsidRDefault="007832C5">
      <w:pPr>
        <w:jc w:val="both"/>
        <w:rPr>
          <w:rFonts w:eastAsia="等线"/>
          <w:b/>
          <w:bCs/>
          <w:lang w:val="en-US" w:eastAsia="zh-CN"/>
        </w:rPr>
      </w:pPr>
      <w:r w:rsidRPr="00EF295B">
        <w:rPr>
          <w:rFonts w:eastAsia="等线"/>
          <w:b/>
          <w:bCs/>
          <w:lang w:val="en-US" w:eastAsia="zh-CN"/>
        </w:rPr>
        <w:t xml:space="preserve">Observation 5: It is straightforward to predict </w:t>
      </w:r>
      <w:r w:rsidRPr="00EF295B">
        <w:rPr>
          <w:rFonts w:eastAsia="等线"/>
          <w:b/>
          <w:bCs/>
          <w:lang w:eastAsia="zh-CN"/>
        </w:rPr>
        <w:t>cell-level measurements based on historic cell-level</w:t>
      </w:r>
      <w:r w:rsidRPr="00EF295B">
        <w:rPr>
          <w:rFonts w:eastAsia="等线"/>
          <w:b/>
          <w:bCs/>
          <w:lang w:val="en-US" w:eastAsia="zh-CN"/>
        </w:rPr>
        <w:t xml:space="preserve"> </w:t>
      </w:r>
      <w:r w:rsidRPr="00EF295B">
        <w:rPr>
          <w:rFonts w:eastAsia="等线"/>
          <w:b/>
          <w:bCs/>
          <w:lang w:eastAsia="zh-CN"/>
        </w:rPr>
        <w:t xml:space="preserve">measurements, </w:t>
      </w:r>
      <w:r w:rsidRPr="00EF295B">
        <w:rPr>
          <w:rFonts w:eastAsia="等线"/>
          <w:b/>
          <w:bCs/>
          <w:lang w:val="en-US" w:eastAsia="zh-CN"/>
        </w:rPr>
        <w:t>and</w:t>
      </w:r>
      <w:r>
        <w:rPr>
          <w:rFonts w:eastAsia="等线" w:hint="eastAsia"/>
          <w:b/>
          <w:bCs/>
          <w:lang w:val="en-US" w:eastAsia="zh-CN"/>
        </w:rPr>
        <w:t>/or</w:t>
      </w:r>
      <w:r w:rsidRPr="00EF295B">
        <w:rPr>
          <w:rFonts w:eastAsia="等线"/>
          <w:b/>
          <w:bCs/>
          <w:lang w:val="en-US" w:eastAsia="zh-CN"/>
        </w:rPr>
        <w:t xml:space="preserve"> predict L3 beam</w:t>
      </w:r>
      <w:r w:rsidRPr="00EF295B">
        <w:rPr>
          <w:rFonts w:eastAsia="等线"/>
          <w:b/>
          <w:bCs/>
          <w:lang w:eastAsia="zh-CN"/>
        </w:rPr>
        <w:t xml:space="preserve">-level measurements based on historic </w:t>
      </w:r>
      <w:r w:rsidRPr="00EF295B">
        <w:rPr>
          <w:rFonts w:eastAsia="等线"/>
          <w:b/>
          <w:bCs/>
          <w:lang w:val="en-US" w:eastAsia="zh-CN"/>
        </w:rPr>
        <w:t>L3 beam</w:t>
      </w:r>
      <w:r w:rsidRPr="00EF295B">
        <w:rPr>
          <w:rFonts w:eastAsia="等线"/>
          <w:b/>
          <w:bCs/>
          <w:lang w:eastAsia="zh-CN"/>
        </w:rPr>
        <w:t>-level</w:t>
      </w:r>
      <w:r w:rsidRPr="00EF295B">
        <w:rPr>
          <w:rFonts w:eastAsia="等线"/>
          <w:b/>
          <w:bCs/>
          <w:lang w:val="en-US" w:eastAsia="zh-CN"/>
        </w:rPr>
        <w:t xml:space="preserve"> </w:t>
      </w:r>
      <w:r w:rsidRPr="00EF295B">
        <w:rPr>
          <w:rFonts w:eastAsia="等线"/>
          <w:b/>
          <w:bCs/>
          <w:lang w:eastAsia="zh-CN"/>
        </w:rPr>
        <w:t>measurements</w:t>
      </w:r>
      <w:r w:rsidRPr="00EF295B">
        <w:rPr>
          <w:rFonts w:eastAsia="等线"/>
          <w:b/>
          <w:bCs/>
          <w:lang w:val="en-US" w:eastAsia="zh-CN"/>
        </w:rPr>
        <w:t xml:space="preserve">, </w:t>
      </w:r>
      <w:r w:rsidRPr="00EF295B">
        <w:rPr>
          <w:rFonts w:eastAsia="等线"/>
          <w:b/>
          <w:bCs/>
          <w:lang w:eastAsia="zh-CN"/>
        </w:rPr>
        <w:t xml:space="preserve">which is similar to the temporal beam prediction in R18 </w:t>
      </w:r>
      <w:r>
        <w:rPr>
          <w:rFonts w:eastAsia="等线" w:hint="eastAsia"/>
          <w:b/>
          <w:bCs/>
          <w:lang w:eastAsia="zh-CN"/>
        </w:rPr>
        <w:t xml:space="preserve">AI for Air </w:t>
      </w:r>
      <w:r w:rsidRPr="00EF295B">
        <w:rPr>
          <w:rFonts w:eastAsia="等线"/>
          <w:b/>
          <w:bCs/>
          <w:lang w:eastAsia="zh-CN"/>
        </w:rPr>
        <w:t>SI</w:t>
      </w:r>
      <w:r>
        <w:rPr>
          <w:rFonts w:eastAsia="等线" w:hint="eastAsia"/>
          <w:b/>
          <w:bCs/>
          <w:lang w:val="en-US" w:eastAsia="zh-CN"/>
        </w:rPr>
        <w:t>.</w:t>
      </w:r>
    </w:p>
    <w:p w14:paraId="72D6420E" w14:textId="77777777" w:rsidR="007832C5" w:rsidRDefault="007832C5" w:rsidP="007832C5">
      <w:pPr>
        <w:jc w:val="both"/>
        <w:rPr>
          <w:rFonts w:eastAsia="等线"/>
          <w:lang w:eastAsia="zh-CN"/>
        </w:rPr>
      </w:pPr>
      <w:r>
        <w:rPr>
          <w:rFonts w:eastAsia="等线"/>
          <w:lang w:eastAsia="zh-CN"/>
        </w:rPr>
        <w:t>For the cross prediction, i.e. predict cell-level measurements based on L3 beam-level measurements or vice versa, we think it is unreasonable since the cell-level quality and L3 beam-level quality are independent as illustrated in Fig.1.</w:t>
      </w:r>
    </w:p>
    <w:p w14:paraId="20B0FEE9" w14:textId="668424ED" w:rsidR="007832C5" w:rsidRPr="00EF295B" w:rsidRDefault="007832C5" w:rsidP="007832C5">
      <w:pPr>
        <w:jc w:val="both"/>
        <w:rPr>
          <w:rFonts w:eastAsia="等线"/>
          <w:b/>
          <w:bCs/>
          <w:lang w:val="en-US" w:eastAsia="zh-CN"/>
        </w:rPr>
      </w:pPr>
      <w:r w:rsidRPr="007832C5">
        <w:rPr>
          <w:rFonts w:eastAsia="等线"/>
          <w:b/>
          <w:bCs/>
          <w:lang w:eastAsia="zh-CN"/>
        </w:rPr>
        <w:lastRenderedPageBreak/>
        <w:t>Observation</w:t>
      </w:r>
      <w:r w:rsidRPr="007832C5">
        <w:rPr>
          <w:rFonts w:eastAsia="等线" w:hint="eastAsia"/>
          <w:b/>
          <w:bCs/>
          <w:lang w:val="en-US" w:eastAsia="zh-CN"/>
        </w:rPr>
        <w:t xml:space="preserve"> 6</w:t>
      </w:r>
      <w:r w:rsidR="00C84900">
        <w:rPr>
          <w:rFonts w:eastAsia="等线" w:hint="eastAsia"/>
          <w:b/>
          <w:bCs/>
          <w:lang w:eastAsia="zh-CN"/>
        </w:rPr>
        <w:t xml:space="preserve">: </w:t>
      </w:r>
      <w:r w:rsidRPr="007832C5">
        <w:rPr>
          <w:rFonts w:eastAsia="等线" w:hint="eastAsia"/>
          <w:b/>
          <w:bCs/>
          <w:lang w:val="en-US" w:eastAsia="zh-CN"/>
        </w:rPr>
        <w:t>The cell-level quality and L3 beam-level quality are derived independently, therefore it is unreasonable to predict cell-level measurement based on L3 beam-level measurement or vice versa.</w:t>
      </w:r>
      <w:r>
        <w:rPr>
          <w:rFonts w:eastAsia="等线" w:hint="eastAsia"/>
          <w:b/>
          <w:bCs/>
          <w:highlight w:val="yellow"/>
          <w:lang w:val="en-US" w:eastAsia="zh-CN"/>
        </w:rPr>
        <w:t xml:space="preserve"> </w:t>
      </w:r>
      <w:r>
        <w:rPr>
          <w:rFonts w:eastAsia="等线" w:hint="eastAsia"/>
          <w:b/>
          <w:bCs/>
          <w:lang w:eastAsia="zh-CN"/>
        </w:rPr>
        <w:t xml:space="preserve"> </w:t>
      </w:r>
    </w:p>
    <w:p w14:paraId="2EF45207" w14:textId="412FF2CE" w:rsidR="00F819EE" w:rsidRDefault="007832C5" w:rsidP="007832C5">
      <w:pPr>
        <w:jc w:val="both"/>
        <w:rPr>
          <w:rFonts w:eastAsia="等线"/>
          <w:lang w:eastAsia="zh-CN"/>
        </w:rPr>
      </w:pPr>
      <w:r>
        <w:rPr>
          <w:rFonts w:eastAsia="等线"/>
          <w:lang w:eastAsia="zh-CN"/>
        </w:rPr>
        <w:t>Based on the above analysis, the following sub-use cases for cell-level and beam-level measurement prediction of serving cell should be further studied:</w:t>
      </w:r>
    </w:p>
    <w:p w14:paraId="6DFBA2E4" w14:textId="77777777" w:rsidR="00F819EE" w:rsidRDefault="00000000">
      <w:pPr>
        <w:spacing w:after="120"/>
        <w:jc w:val="center"/>
        <w:rPr>
          <w:b/>
          <w:sz w:val="18"/>
          <w:szCs w:val="18"/>
          <w:lang w:val="en-US" w:eastAsia="zh-CN"/>
        </w:rPr>
      </w:pPr>
      <w:r>
        <w:rPr>
          <w:rFonts w:eastAsia="Calibri"/>
          <w:b/>
          <w:sz w:val="18"/>
          <w:szCs w:val="18"/>
          <w:lang w:val="en-US" w:eastAsia="zh-CN"/>
        </w:rPr>
        <w:t>Table 1. Sub-use cases for measurement prediction of serving cell</w:t>
      </w:r>
    </w:p>
    <w:tbl>
      <w:tblPr>
        <w:tblStyle w:val="af7"/>
        <w:tblW w:w="0" w:type="auto"/>
        <w:tblInd w:w="100" w:type="dxa"/>
        <w:tblLook w:val="04A0" w:firstRow="1" w:lastRow="0" w:firstColumn="1" w:lastColumn="0" w:noHBand="0" w:noVBand="1"/>
      </w:tblPr>
      <w:tblGrid>
        <w:gridCol w:w="2223"/>
        <w:gridCol w:w="2280"/>
        <w:gridCol w:w="2583"/>
        <w:gridCol w:w="2443"/>
      </w:tblGrid>
      <w:tr w:rsidR="005278BC" w14:paraId="0D66FFD4" w14:textId="77777777" w:rsidTr="005278BC">
        <w:tc>
          <w:tcPr>
            <w:tcW w:w="2223" w:type="dxa"/>
            <w:tcBorders>
              <w:top w:val="single" w:sz="4" w:space="0" w:color="auto"/>
              <w:left w:val="single" w:sz="4" w:space="0" w:color="auto"/>
              <w:bottom w:val="single" w:sz="4" w:space="0" w:color="auto"/>
              <w:right w:val="single" w:sz="4" w:space="0" w:color="auto"/>
            </w:tcBorders>
            <w:hideMark/>
          </w:tcPr>
          <w:p w14:paraId="0A6BB432" w14:textId="77777777" w:rsidR="005278BC" w:rsidRDefault="005278BC">
            <w:pPr>
              <w:spacing w:afterLines="50" w:after="120"/>
              <w:jc w:val="center"/>
              <w:rPr>
                <w:rFonts w:eastAsia="宋体"/>
                <w:b/>
                <w:sz w:val="18"/>
                <w:szCs w:val="18"/>
                <w:lang w:val="en-US" w:eastAsia="zh-CN"/>
              </w:rPr>
            </w:pPr>
            <w:r>
              <w:rPr>
                <w:rFonts w:eastAsia="Calibri"/>
                <w:b/>
                <w:sz w:val="18"/>
                <w:szCs w:val="18"/>
              </w:rPr>
              <w:t>Sub-use cases</w:t>
            </w:r>
          </w:p>
        </w:tc>
        <w:tc>
          <w:tcPr>
            <w:tcW w:w="2280" w:type="dxa"/>
            <w:tcBorders>
              <w:top w:val="single" w:sz="4" w:space="0" w:color="auto"/>
              <w:left w:val="nil"/>
              <w:bottom w:val="single" w:sz="4" w:space="0" w:color="auto"/>
              <w:right w:val="single" w:sz="4" w:space="0" w:color="auto"/>
            </w:tcBorders>
            <w:hideMark/>
          </w:tcPr>
          <w:p w14:paraId="60EC8CB9" w14:textId="77777777" w:rsidR="005278BC" w:rsidRDefault="005278BC">
            <w:pPr>
              <w:spacing w:afterLines="50" w:after="120"/>
              <w:jc w:val="center"/>
              <w:rPr>
                <w:b/>
                <w:sz w:val="18"/>
                <w:szCs w:val="18"/>
              </w:rPr>
            </w:pPr>
            <w:r>
              <w:rPr>
                <w:b/>
                <w:sz w:val="18"/>
                <w:szCs w:val="18"/>
              </w:rPr>
              <w:t>Input</w:t>
            </w:r>
          </w:p>
        </w:tc>
        <w:tc>
          <w:tcPr>
            <w:tcW w:w="2583" w:type="dxa"/>
            <w:tcBorders>
              <w:top w:val="single" w:sz="4" w:space="0" w:color="auto"/>
              <w:left w:val="nil"/>
              <w:bottom w:val="single" w:sz="4" w:space="0" w:color="auto"/>
              <w:right w:val="single" w:sz="4" w:space="0" w:color="auto"/>
            </w:tcBorders>
            <w:hideMark/>
          </w:tcPr>
          <w:p w14:paraId="6DDF75A3" w14:textId="77777777" w:rsidR="005278BC" w:rsidRDefault="005278BC">
            <w:pPr>
              <w:spacing w:afterLines="50" w:after="120"/>
              <w:jc w:val="center"/>
              <w:rPr>
                <w:b/>
                <w:sz w:val="18"/>
                <w:szCs w:val="18"/>
              </w:rPr>
            </w:pPr>
            <w:r>
              <w:rPr>
                <w:b/>
                <w:sz w:val="18"/>
                <w:szCs w:val="18"/>
              </w:rPr>
              <w:t>Output</w:t>
            </w:r>
          </w:p>
        </w:tc>
        <w:tc>
          <w:tcPr>
            <w:tcW w:w="2443" w:type="dxa"/>
            <w:tcBorders>
              <w:top w:val="single" w:sz="4" w:space="0" w:color="auto"/>
              <w:left w:val="nil"/>
              <w:bottom w:val="single" w:sz="4" w:space="0" w:color="auto"/>
              <w:right w:val="single" w:sz="4" w:space="0" w:color="auto"/>
            </w:tcBorders>
            <w:hideMark/>
          </w:tcPr>
          <w:p w14:paraId="30B0E5A7" w14:textId="77777777" w:rsidR="005278BC" w:rsidRDefault="005278BC">
            <w:pPr>
              <w:spacing w:afterLines="50" w:after="120"/>
              <w:jc w:val="center"/>
              <w:rPr>
                <w:b/>
                <w:sz w:val="18"/>
                <w:szCs w:val="18"/>
              </w:rPr>
            </w:pPr>
            <w:r>
              <w:rPr>
                <w:b/>
                <w:sz w:val="18"/>
                <w:szCs w:val="18"/>
              </w:rPr>
              <w:t>Other efforts</w:t>
            </w:r>
          </w:p>
        </w:tc>
      </w:tr>
      <w:tr w:rsidR="005278BC" w14:paraId="7286397C" w14:textId="77777777" w:rsidTr="005278BC">
        <w:tc>
          <w:tcPr>
            <w:tcW w:w="2223" w:type="dxa"/>
            <w:tcBorders>
              <w:top w:val="single" w:sz="4" w:space="0" w:color="auto"/>
              <w:left w:val="single" w:sz="4" w:space="0" w:color="auto"/>
              <w:bottom w:val="single" w:sz="4" w:space="0" w:color="auto"/>
              <w:right w:val="single" w:sz="4" w:space="0" w:color="auto"/>
            </w:tcBorders>
            <w:hideMark/>
          </w:tcPr>
          <w:p w14:paraId="4371186B" w14:textId="77777777" w:rsidR="005278BC" w:rsidRDefault="005278BC">
            <w:pPr>
              <w:spacing w:afterLines="50" w:after="120"/>
              <w:jc w:val="center"/>
              <w:rPr>
                <w:bCs/>
                <w:sz w:val="18"/>
                <w:szCs w:val="18"/>
              </w:rPr>
            </w:pPr>
            <w:r>
              <w:rPr>
                <w:bCs/>
                <w:sz w:val="18"/>
                <w:szCs w:val="18"/>
              </w:rPr>
              <w:t xml:space="preserve">Sub-use </w:t>
            </w:r>
            <w:r>
              <w:rPr>
                <w:rFonts w:hint="eastAsia"/>
                <w:bCs/>
                <w:sz w:val="18"/>
                <w:szCs w:val="18"/>
              </w:rPr>
              <w:t>c</w:t>
            </w:r>
            <w:r>
              <w:rPr>
                <w:bCs/>
                <w:sz w:val="18"/>
                <w:szCs w:val="18"/>
              </w:rPr>
              <w:t>ase 1</w:t>
            </w:r>
          </w:p>
          <w:p w14:paraId="64C2A7BF" w14:textId="77777777" w:rsidR="005278BC" w:rsidRDefault="005278BC">
            <w:pPr>
              <w:spacing w:afterLines="50" w:after="120"/>
              <w:jc w:val="center"/>
              <w:rPr>
                <w:bCs/>
                <w:sz w:val="18"/>
                <w:szCs w:val="18"/>
              </w:rPr>
            </w:pPr>
            <w:r>
              <w:rPr>
                <w:bCs/>
                <w:sz w:val="18"/>
                <w:szCs w:val="18"/>
              </w:rPr>
              <w:t>(L1 beam -&gt; L1 beam)</w:t>
            </w:r>
          </w:p>
        </w:tc>
        <w:tc>
          <w:tcPr>
            <w:tcW w:w="2280" w:type="dxa"/>
            <w:tcBorders>
              <w:top w:val="single" w:sz="4" w:space="0" w:color="auto"/>
              <w:left w:val="nil"/>
              <w:bottom w:val="single" w:sz="4" w:space="0" w:color="auto"/>
              <w:right w:val="single" w:sz="4" w:space="0" w:color="auto"/>
            </w:tcBorders>
            <w:hideMark/>
          </w:tcPr>
          <w:p w14:paraId="1AAA334A" w14:textId="77777777" w:rsidR="005278BC" w:rsidRDefault="005278BC">
            <w:pPr>
              <w:spacing w:afterLines="50" w:after="120"/>
              <w:rPr>
                <w:bCs/>
                <w:sz w:val="18"/>
                <w:szCs w:val="18"/>
              </w:rPr>
            </w:pPr>
            <w:r>
              <w:rPr>
                <w:bCs/>
                <w:sz w:val="18"/>
                <w:szCs w:val="18"/>
              </w:rPr>
              <w:t xml:space="preserve">L1 beam measurements </w:t>
            </w:r>
          </w:p>
        </w:tc>
        <w:tc>
          <w:tcPr>
            <w:tcW w:w="2583" w:type="dxa"/>
            <w:tcBorders>
              <w:top w:val="single" w:sz="4" w:space="0" w:color="auto"/>
              <w:left w:val="nil"/>
              <w:bottom w:val="single" w:sz="4" w:space="0" w:color="auto"/>
              <w:right w:val="single" w:sz="4" w:space="0" w:color="auto"/>
            </w:tcBorders>
            <w:hideMark/>
          </w:tcPr>
          <w:p w14:paraId="0E7E5CC0" w14:textId="77777777" w:rsidR="005278BC" w:rsidRDefault="005278BC">
            <w:pPr>
              <w:spacing w:afterLines="50" w:after="120"/>
              <w:rPr>
                <w:bCs/>
                <w:sz w:val="18"/>
                <w:szCs w:val="18"/>
              </w:rPr>
            </w:pPr>
            <w:r>
              <w:rPr>
                <w:bCs/>
                <w:sz w:val="18"/>
                <w:szCs w:val="18"/>
              </w:rPr>
              <w:t xml:space="preserve">Predicted all/Top-K L1 </w:t>
            </w:r>
            <w:proofErr w:type="gramStart"/>
            <w:r>
              <w:rPr>
                <w:bCs/>
                <w:sz w:val="18"/>
                <w:szCs w:val="18"/>
              </w:rPr>
              <w:t>beam  measurements</w:t>
            </w:r>
            <w:proofErr w:type="gramEnd"/>
          </w:p>
        </w:tc>
        <w:tc>
          <w:tcPr>
            <w:tcW w:w="2443" w:type="dxa"/>
            <w:tcBorders>
              <w:top w:val="single" w:sz="4" w:space="0" w:color="auto"/>
              <w:left w:val="nil"/>
              <w:bottom w:val="single" w:sz="4" w:space="0" w:color="auto"/>
              <w:right w:val="single" w:sz="4" w:space="0" w:color="auto"/>
            </w:tcBorders>
            <w:hideMark/>
          </w:tcPr>
          <w:p w14:paraId="20B8F470" w14:textId="77777777" w:rsidR="005278BC" w:rsidRDefault="005278BC">
            <w:pPr>
              <w:spacing w:afterLines="50" w:after="120"/>
              <w:rPr>
                <w:bCs/>
                <w:sz w:val="18"/>
                <w:szCs w:val="18"/>
              </w:rPr>
            </w:pPr>
            <w:r>
              <w:rPr>
                <w:bCs/>
                <w:sz w:val="18"/>
                <w:szCs w:val="18"/>
              </w:rPr>
              <w:t>Further derive cell-level and/or beam-</w:t>
            </w:r>
            <w:proofErr w:type="gramStart"/>
            <w:r>
              <w:rPr>
                <w:bCs/>
                <w:sz w:val="18"/>
                <w:szCs w:val="18"/>
              </w:rPr>
              <w:t>level  measurements</w:t>
            </w:r>
            <w:proofErr w:type="gramEnd"/>
            <w:r>
              <w:rPr>
                <w:bCs/>
                <w:sz w:val="18"/>
                <w:szCs w:val="18"/>
              </w:rPr>
              <w:t xml:space="preserve"> with legacy mechanism</w:t>
            </w:r>
          </w:p>
        </w:tc>
      </w:tr>
      <w:tr w:rsidR="005278BC" w14:paraId="0446008F" w14:textId="77777777" w:rsidTr="005278BC">
        <w:tc>
          <w:tcPr>
            <w:tcW w:w="2223" w:type="dxa"/>
            <w:tcBorders>
              <w:top w:val="single" w:sz="4" w:space="0" w:color="auto"/>
              <w:left w:val="single" w:sz="4" w:space="0" w:color="auto"/>
              <w:bottom w:val="single" w:sz="4" w:space="0" w:color="auto"/>
              <w:right w:val="single" w:sz="4" w:space="0" w:color="auto"/>
            </w:tcBorders>
            <w:hideMark/>
          </w:tcPr>
          <w:p w14:paraId="22585138" w14:textId="77777777" w:rsidR="005278BC" w:rsidRDefault="005278BC">
            <w:pPr>
              <w:spacing w:afterLines="50" w:after="120"/>
              <w:jc w:val="center"/>
              <w:rPr>
                <w:bCs/>
                <w:sz w:val="18"/>
                <w:szCs w:val="18"/>
              </w:rPr>
            </w:pPr>
            <w:r>
              <w:rPr>
                <w:bCs/>
                <w:sz w:val="18"/>
                <w:szCs w:val="18"/>
              </w:rPr>
              <w:t xml:space="preserve">Sub-use </w:t>
            </w:r>
            <w:r>
              <w:rPr>
                <w:rFonts w:hint="eastAsia"/>
                <w:bCs/>
                <w:sz w:val="18"/>
                <w:szCs w:val="18"/>
              </w:rPr>
              <w:t>c</w:t>
            </w:r>
            <w:r>
              <w:rPr>
                <w:bCs/>
                <w:sz w:val="18"/>
                <w:szCs w:val="18"/>
              </w:rPr>
              <w:t>ase 2</w:t>
            </w:r>
          </w:p>
          <w:p w14:paraId="31309EE5" w14:textId="77777777" w:rsidR="005278BC" w:rsidRDefault="005278BC">
            <w:pPr>
              <w:spacing w:afterLines="50" w:after="120"/>
              <w:jc w:val="center"/>
              <w:rPr>
                <w:bCs/>
                <w:sz w:val="18"/>
                <w:szCs w:val="18"/>
              </w:rPr>
            </w:pPr>
            <w:r>
              <w:rPr>
                <w:bCs/>
                <w:sz w:val="18"/>
                <w:szCs w:val="18"/>
              </w:rPr>
              <w:t>(L1 beam -&gt; L3 cell/beam-level)</w:t>
            </w:r>
          </w:p>
        </w:tc>
        <w:tc>
          <w:tcPr>
            <w:tcW w:w="2280" w:type="dxa"/>
            <w:tcBorders>
              <w:top w:val="single" w:sz="4" w:space="0" w:color="auto"/>
              <w:left w:val="nil"/>
              <w:bottom w:val="single" w:sz="4" w:space="0" w:color="auto"/>
              <w:right w:val="single" w:sz="4" w:space="0" w:color="auto"/>
            </w:tcBorders>
            <w:hideMark/>
          </w:tcPr>
          <w:p w14:paraId="314C90F5" w14:textId="77777777" w:rsidR="005278BC" w:rsidRDefault="005278BC">
            <w:pPr>
              <w:spacing w:afterLines="50" w:after="120"/>
              <w:rPr>
                <w:bCs/>
                <w:sz w:val="18"/>
                <w:szCs w:val="18"/>
              </w:rPr>
            </w:pPr>
            <w:r>
              <w:rPr>
                <w:bCs/>
                <w:sz w:val="18"/>
                <w:szCs w:val="18"/>
              </w:rPr>
              <w:t>L1 beam measurements</w:t>
            </w:r>
          </w:p>
        </w:tc>
        <w:tc>
          <w:tcPr>
            <w:tcW w:w="2583" w:type="dxa"/>
            <w:tcBorders>
              <w:top w:val="single" w:sz="4" w:space="0" w:color="auto"/>
              <w:left w:val="nil"/>
              <w:bottom w:val="single" w:sz="4" w:space="0" w:color="auto"/>
              <w:right w:val="single" w:sz="4" w:space="0" w:color="auto"/>
            </w:tcBorders>
            <w:hideMark/>
          </w:tcPr>
          <w:p w14:paraId="6161D1B5" w14:textId="77777777" w:rsidR="005278BC" w:rsidRDefault="005278BC">
            <w:pPr>
              <w:spacing w:afterLines="50" w:after="120"/>
              <w:rPr>
                <w:bCs/>
                <w:sz w:val="18"/>
                <w:szCs w:val="18"/>
              </w:rPr>
            </w:pPr>
            <w:r>
              <w:rPr>
                <w:bCs/>
                <w:sz w:val="18"/>
                <w:szCs w:val="18"/>
              </w:rPr>
              <w:t xml:space="preserve">Predicted cell-level or beam-level measurements </w:t>
            </w:r>
          </w:p>
        </w:tc>
        <w:tc>
          <w:tcPr>
            <w:tcW w:w="2443" w:type="dxa"/>
            <w:tcBorders>
              <w:top w:val="single" w:sz="4" w:space="0" w:color="auto"/>
              <w:left w:val="nil"/>
              <w:bottom w:val="single" w:sz="4" w:space="0" w:color="auto"/>
              <w:right w:val="single" w:sz="4" w:space="0" w:color="auto"/>
            </w:tcBorders>
            <w:hideMark/>
          </w:tcPr>
          <w:p w14:paraId="00B6EA45" w14:textId="77777777" w:rsidR="005278BC" w:rsidRDefault="005278BC">
            <w:pPr>
              <w:spacing w:afterLines="50" w:after="120"/>
              <w:rPr>
                <w:bCs/>
                <w:sz w:val="18"/>
                <w:szCs w:val="18"/>
              </w:rPr>
            </w:pPr>
            <w:r>
              <w:rPr>
                <w:bCs/>
                <w:sz w:val="18"/>
                <w:szCs w:val="18"/>
              </w:rPr>
              <w:t>N/A</w:t>
            </w:r>
          </w:p>
        </w:tc>
      </w:tr>
      <w:tr w:rsidR="005278BC" w14:paraId="0D598BA4" w14:textId="77777777" w:rsidTr="005278BC">
        <w:tc>
          <w:tcPr>
            <w:tcW w:w="2223" w:type="dxa"/>
            <w:tcBorders>
              <w:top w:val="single" w:sz="4" w:space="0" w:color="auto"/>
              <w:left w:val="single" w:sz="4" w:space="0" w:color="auto"/>
              <w:bottom w:val="single" w:sz="4" w:space="0" w:color="auto"/>
              <w:right w:val="single" w:sz="4" w:space="0" w:color="auto"/>
            </w:tcBorders>
            <w:hideMark/>
          </w:tcPr>
          <w:p w14:paraId="0C9016DD" w14:textId="77777777" w:rsidR="005278BC" w:rsidRDefault="005278BC">
            <w:pPr>
              <w:spacing w:afterLines="50" w:after="120"/>
              <w:jc w:val="center"/>
              <w:rPr>
                <w:bCs/>
                <w:sz w:val="18"/>
                <w:szCs w:val="18"/>
              </w:rPr>
            </w:pPr>
            <w:r>
              <w:rPr>
                <w:bCs/>
                <w:sz w:val="18"/>
                <w:szCs w:val="18"/>
              </w:rPr>
              <w:t xml:space="preserve">Sub-use </w:t>
            </w:r>
            <w:r>
              <w:rPr>
                <w:rFonts w:hint="eastAsia"/>
                <w:bCs/>
                <w:sz w:val="18"/>
                <w:szCs w:val="18"/>
              </w:rPr>
              <w:t>c</w:t>
            </w:r>
            <w:r>
              <w:rPr>
                <w:bCs/>
                <w:sz w:val="18"/>
                <w:szCs w:val="18"/>
              </w:rPr>
              <w:t>ase 3</w:t>
            </w:r>
          </w:p>
          <w:p w14:paraId="0EC9E201" w14:textId="77777777" w:rsidR="005278BC" w:rsidRDefault="005278BC">
            <w:pPr>
              <w:spacing w:afterLines="50" w:after="120"/>
              <w:jc w:val="center"/>
              <w:rPr>
                <w:bCs/>
                <w:sz w:val="18"/>
                <w:szCs w:val="18"/>
              </w:rPr>
            </w:pPr>
            <w:r>
              <w:rPr>
                <w:bCs/>
                <w:sz w:val="18"/>
                <w:szCs w:val="18"/>
              </w:rPr>
              <w:t>(L3 cell-level -&gt; L3 cell-level)</w:t>
            </w:r>
          </w:p>
        </w:tc>
        <w:tc>
          <w:tcPr>
            <w:tcW w:w="2280" w:type="dxa"/>
            <w:tcBorders>
              <w:top w:val="single" w:sz="4" w:space="0" w:color="auto"/>
              <w:left w:val="nil"/>
              <w:bottom w:val="single" w:sz="4" w:space="0" w:color="auto"/>
              <w:right w:val="single" w:sz="4" w:space="0" w:color="auto"/>
            </w:tcBorders>
            <w:hideMark/>
          </w:tcPr>
          <w:p w14:paraId="71F00008" w14:textId="77777777" w:rsidR="005278BC" w:rsidRDefault="005278BC">
            <w:pPr>
              <w:spacing w:afterLines="50" w:after="120"/>
              <w:rPr>
                <w:bCs/>
                <w:sz w:val="18"/>
                <w:szCs w:val="18"/>
              </w:rPr>
            </w:pPr>
            <w:r>
              <w:rPr>
                <w:bCs/>
                <w:sz w:val="18"/>
                <w:szCs w:val="18"/>
              </w:rPr>
              <w:t>The historic cell-level measurements</w:t>
            </w:r>
          </w:p>
        </w:tc>
        <w:tc>
          <w:tcPr>
            <w:tcW w:w="2583" w:type="dxa"/>
            <w:tcBorders>
              <w:top w:val="single" w:sz="4" w:space="0" w:color="auto"/>
              <w:left w:val="nil"/>
              <w:bottom w:val="single" w:sz="4" w:space="0" w:color="auto"/>
              <w:right w:val="single" w:sz="4" w:space="0" w:color="auto"/>
            </w:tcBorders>
            <w:hideMark/>
          </w:tcPr>
          <w:p w14:paraId="1F3E23BB" w14:textId="77777777" w:rsidR="005278BC" w:rsidRDefault="005278BC">
            <w:pPr>
              <w:spacing w:afterLines="50" w:after="120"/>
              <w:rPr>
                <w:bCs/>
                <w:sz w:val="18"/>
                <w:szCs w:val="18"/>
              </w:rPr>
            </w:pPr>
            <w:r>
              <w:rPr>
                <w:bCs/>
                <w:sz w:val="18"/>
                <w:szCs w:val="18"/>
              </w:rPr>
              <w:t>Predicted cell-level measurements</w:t>
            </w:r>
          </w:p>
        </w:tc>
        <w:tc>
          <w:tcPr>
            <w:tcW w:w="2443" w:type="dxa"/>
            <w:tcBorders>
              <w:top w:val="single" w:sz="4" w:space="0" w:color="auto"/>
              <w:left w:val="nil"/>
              <w:bottom w:val="single" w:sz="4" w:space="0" w:color="auto"/>
              <w:right w:val="single" w:sz="4" w:space="0" w:color="auto"/>
            </w:tcBorders>
            <w:hideMark/>
          </w:tcPr>
          <w:p w14:paraId="2DED8D7C" w14:textId="77777777" w:rsidR="005278BC" w:rsidRDefault="005278BC">
            <w:pPr>
              <w:spacing w:afterLines="50" w:after="120"/>
              <w:rPr>
                <w:bCs/>
                <w:sz w:val="18"/>
                <w:szCs w:val="18"/>
              </w:rPr>
            </w:pPr>
            <w:r>
              <w:rPr>
                <w:bCs/>
                <w:sz w:val="18"/>
                <w:szCs w:val="18"/>
              </w:rPr>
              <w:t>N/A</w:t>
            </w:r>
          </w:p>
        </w:tc>
      </w:tr>
      <w:tr w:rsidR="005278BC" w14:paraId="2D5CE32F" w14:textId="77777777" w:rsidTr="005278BC">
        <w:tc>
          <w:tcPr>
            <w:tcW w:w="2223" w:type="dxa"/>
            <w:tcBorders>
              <w:top w:val="single" w:sz="4" w:space="0" w:color="auto"/>
              <w:left w:val="single" w:sz="4" w:space="0" w:color="auto"/>
              <w:bottom w:val="single" w:sz="4" w:space="0" w:color="auto"/>
              <w:right w:val="single" w:sz="4" w:space="0" w:color="auto"/>
            </w:tcBorders>
            <w:hideMark/>
          </w:tcPr>
          <w:p w14:paraId="3F4ED1E5" w14:textId="77777777" w:rsidR="005278BC" w:rsidRDefault="005278BC">
            <w:pPr>
              <w:spacing w:afterLines="50" w:after="120"/>
              <w:jc w:val="center"/>
              <w:rPr>
                <w:bCs/>
                <w:sz w:val="18"/>
                <w:szCs w:val="18"/>
              </w:rPr>
            </w:pPr>
            <w:r>
              <w:rPr>
                <w:bCs/>
                <w:sz w:val="18"/>
                <w:szCs w:val="18"/>
              </w:rPr>
              <w:t xml:space="preserve">Sub-use </w:t>
            </w:r>
            <w:r>
              <w:rPr>
                <w:rFonts w:hint="eastAsia"/>
                <w:bCs/>
                <w:sz w:val="18"/>
                <w:szCs w:val="18"/>
              </w:rPr>
              <w:t>c</w:t>
            </w:r>
            <w:r>
              <w:rPr>
                <w:bCs/>
                <w:sz w:val="18"/>
                <w:szCs w:val="18"/>
              </w:rPr>
              <w:t>ase 4</w:t>
            </w:r>
          </w:p>
          <w:p w14:paraId="4DD70453" w14:textId="77777777" w:rsidR="005278BC" w:rsidRDefault="005278BC">
            <w:pPr>
              <w:spacing w:afterLines="50" w:after="120"/>
              <w:jc w:val="center"/>
              <w:rPr>
                <w:bCs/>
                <w:sz w:val="18"/>
                <w:szCs w:val="18"/>
              </w:rPr>
            </w:pPr>
            <w:r>
              <w:rPr>
                <w:bCs/>
                <w:sz w:val="18"/>
                <w:szCs w:val="18"/>
              </w:rPr>
              <w:t>(L3 beam-level -&gt;L3 beam-level)</w:t>
            </w:r>
          </w:p>
        </w:tc>
        <w:tc>
          <w:tcPr>
            <w:tcW w:w="2280" w:type="dxa"/>
            <w:tcBorders>
              <w:top w:val="single" w:sz="4" w:space="0" w:color="auto"/>
              <w:left w:val="nil"/>
              <w:bottom w:val="single" w:sz="4" w:space="0" w:color="auto"/>
              <w:right w:val="single" w:sz="4" w:space="0" w:color="auto"/>
            </w:tcBorders>
            <w:hideMark/>
          </w:tcPr>
          <w:p w14:paraId="4CCDBE97" w14:textId="77777777" w:rsidR="005278BC" w:rsidRDefault="005278BC">
            <w:pPr>
              <w:spacing w:afterLines="50" w:after="120"/>
              <w:rPr>
                <w:bCs/>
                <w:sz w:val="18"/>
                <w:szCs w:val="18"/>
              </w:rPr>
            </w:pPr>
            <w:r>
              <w:rPr>
                <w:bCs/>
                <w:sz w:val="18"/>
                <w:szCs w:val="18"/>
              </w:rPr>
              <w:t>The historic beam-level measurements</w:t>
            </w:r>
          </w:p>
        </w:tc>
        <w:tc>
          <w:tcPr>
            <w:tcW w:w="2583" w:type="dxa"/>
            <w:tcBorders>
              <w:top w:val="single" w:sz="4" w:space="0" w:color="auto"/>
              <w:left w:val="nil"/>
              <w:bottom w:val="single" w:sz="4" w:space="0" w:color="auto"/>
              <w:right w:val="single" w:sz="4" w:space="0" w:color="auto"/>
            </w:tcBorders>
            <w:hideMark/>
          </w:tcPr>
          <w:p w14:paraId="0C1589EA" w14:textId="77777777" w:rsidR="005278BC" w:rsidRDefault="005278BC">
            <w:pPr>
              <w:spacing w:afterLines="50" w:after="120"/>
              <w:rPr>
                <w:bCs/>
                <w:sz w:val="18"/>
                <w:szCs w:val="18"/>
              </w:rPr>
            </w:pPr>
            <w:r>
              <w:rPr>
                <w:bCs/>
                <w:sz w:val="18"/>
                <w:szCs w:val="18"/>
              </w:rPr>
              <w:t>Predicted beam-level measurements</w:t>
            </w:r>
          </w:p>
        </w:tc>
        <w:tc>
          <w:tcPr>
            <w:tcW w:w="2443" w:type="dxa"/>
            <w:tcBorders>
              <w:top w:val="single" w:sz="4" w:space="0" w:color="auto"/>
              <w:left w:val="nil"/>
              <w:bottom w:val="single" w:sz="4" w:space="0" w:color="auto"/>
              <w:right w:val="single" w:sz="4" w:space="0" w:color="auto"/>
            </w:tcBorders>
            <w:hideMark/>
          </w:tcPr>
          <w:p w14:paraId="31588E6E" w14:textId="77777777" w:rsidR="005278BC" w:rsidRDefault="005278BC">
            <w:pPr>
              <w:spacing w:afterLines="50" w:after="120"/>
              <w:rPr>
                <w:bCs/>
                <w:sz w:val="18"/>
                <w:szCs w:val="18"/>
              </w:rPr>
            </w:pPr>
            <w:r>
              <w:rPr>
                <w:bCs/>
                <w:sz w:val="18"/>
                <w:szCs w:val="18"/>
              </w:rPr>
              <w:t>N/A</w:t>
            </w:r>
          </w:p>
        </w:tc>
      </w:tr>
    </w:tbl>
    <w:p w14:paraId="308732C3" w14:textId="77777777" w:rsidR="00666824" w:rsidRDefault="00666824" w:rsidP="00666824">
      <w:pPr>
        <w:jc w:val="both"/>
        <w:rPr>
          <w:rFonts w:eastAsia="等线"/>
          <w:lang w:eastAsia="zh-CN"/>
        </w:rPr>
      </w:pPr>
    </w:p>
    <w:p w14:paraId="10A5ECCD" w14:textId="3FEC63A7" w:rsidR="00666824" w:rsidRDefault="007C7DE9" w:rsidP="00666824">
      <w:pPr>
        <w:jc w:val="both"/>
        <w:rPr>
          <w:rFonts w:eastAsia="等线"/>
          <w:lang w:val="en-US" w:eastAsia="zh-CN"/>
        </w:rPr>
      </w:pPr>
      <w:r w:rsidRPr="007C7DE9">
        <w:rPr>
          <w:rFonts w:eastAsia="等线"/>
          <w:lang w:eastAsia="zh-CN"/>
        </w:rPr>
        <w:t>As f</w:t>
      </w:r>
      <w:r w:rsidRPr="007C7DE9">
        <w:rPr>
          <w:rFonts w:eastAsia="等线"/>
        </w:rPr>
        <w:t xml:space="preserve">or measurement prediction of neighbour cell, </w:t>
      </w:r>
      <w:r w:rsidRPr="007C7DE9">
        <w:rPr>
          <w:rFonts w:eastAsia="等线" w:hint="eastAsia"/>
          <w:lang w:val="en-US" w:eastAsia="zh-CN"/>
        </w:rPr>
        <w:t xml:space="preserve">it is obvious that </w:t>
      </w:r>
      <w:r w:rsidRPr="007C7DE9">
        <w:rPr>
          <w:rFonts w:eastAsia="等线"/>
        </w:rPr>
        <w:t>the same way as serving cell c</w:t>
      </w:r>
      <w:r w:rsidRPr="007C7DE9">
        <w:rPr>
          <w:rFonts w:eastAsia="等线"/>
          <w:lang w:eastAsia="zh-CN"/>
        </w:rPr>
        <w:t>ould</w:t>
      </w:r>
      <w:r w:rsidRPr="007C7DE9">
        <w:rPr>
          <w:rFonts w:eastAsia="等线"/>
        </w:rPr>
        <w:t xml:space="preserve"> be </w:t>
      </w:r>
      <w:r w:rsidRPr="007C7DE9">
        <w:rPr>
          <w:rFonts w:eastAsia="等线" w:hint="eastAsia"/>
          <w:lang w:val="en-US" w:eastAsia="zh-CN"/>
        </w:rPr>
        <w:t>re</w:t>
      </w:r>
      <w:r w:rsidRPr="007C7DE9">
        <w:rPr>
          <w:rFonts w:eastAsia="等线"/>
        </w:rPr>
        <w:t xml:space="preserve">used, i.e. </w:t>
      </w:r>
      <w:r w:rsidRPr="007C7DE9">
        <w:rPr>
          <w:rFonts w:eastAsia="等线" w:hint="eastAsia"/>
          <w:lang w:val="en-US" w:eastAsia="zh-CN"/>
        </w:rPr>
        <w:t>to predict cell-level/L3 beam-level measurements based on L1 beam measurements or historic measurements</w:t>
      </w:r>
      <w:r w:rsidRPr="007C7DE9">
        <w:rPr>
          <w:rFonts w:eastAsia="等线"/>
          <w:lang w:val="en-US" w:eastAsia="zh-CN"/>
        </w:rPr>
        <w:t xml:space="preserve">, wherein the measurements of </w:t>
      </w:r>
      <w:r w:rsidR="000A6349">
        <w:rPr>
          <w:rFonts w:eastAsia="等线" w:hint="eastAsia"/>
        </w:rPr>
        <w:t xml:space="preserve">neighbour </w:t>
      </w:r>
      <w:r w:rsidRPr="007C7DE9">
        <w:rPr>
          <w:rFonts w:eastAsia="等线"/>
          <w:lang w:val="en-US" w:eastAsia="zh-CN"/>
        </w:rPr>
        <w:t>cell are used</w:t>
      </w:r>
      <w:r w:rsidR="00666824" w:rsidRPr="007C7DE9">
        <w:rPr>
          <w:rFonts w:eastAsia="等线"/>
        </w:rPr>
        <w:t>.</w:t>
      </w:r>
    </w:p>
    <w:p w14:paraId="7E18B596" w14:textId="63378AB5" w:rsidR="00F819EE" w:rsidRDefault="00000000">
      <w:pPr>
        <w:spacing w:before="180"/>
        <w:rPr>
          <w:rFonts w:eastAsia="等线"/>
          <w:b/>
          <w:bCs/>
          <w:lang w:eastAsia="zh-CN"/>
        </w:rPr>
      </w:pPr>
      <w:r>
        <w:rPr>
          <w:rFonts w:eastAsia="等线" w:hint="eastAsia"/>
          <w:b/>
          <w:bCs/>
          <w:lang w:eastAsia="zh-CN"/>
        </w:rPr>
        <w:t xml:space="preserve">Proposal </w:t>
      </w:r>
      <w:r w:rsidR="00E26823">
        <w:rPr>
          <w:rFonts w:eastAsia="等线" w:hint="eastAsia"/>
          <w:b/>
          <w:bCs/>
          <w:lang w:eastAsia="zh-CN"/>
        </w:rPr>
        <w:t>3</w:t>
      </w:r>
      <w:r>
        <w:rPr>
          <w:rFonts w:eastAsia="等线" w:hint="eastAsia"/>
          <w:b/>
          <w:bCs/>
          <w:lang w:eastAsia="zh-CN"/>
        </w:rPr>
        <w:t xml:space="preserve">: </w:t>
      </w:r>
      <w:r w:rsidR="005278BC" w:rsidRPr="005278BC">
        <w:rPr>
          <w:rFonts w:eastAsia="等线"/>
          <w:b/>
          <w:bCs/>
          <w:lang w:eastAsia="zh-CN"/>
        </w:rPr>
        <w:t>RAN2 study the following sub-use cases for RRM measurement prediction of serving cell</w:t>
      </w:r>
      <w:r w:rsidR="00666824">
        <w:rPr>
          <w:rFonts w:eastAsia="等线" w:hint="eastAsia"/>
          <w:b/>
          <w:bCs/>
          <w:lang w:eastAsia="zh-CN"/>
        </w:rPr>
        <w:t>/</w:t>
      </w:r>
      <w:r w:rsidR="00666824">
        <w:rPr>
          <w:b/>
        </w:rPr>
        <w:t>neighbour cell</w:t>
      </w:r>
      <w:r>
        <w:rPr>
          <w:rFonts w:eastAsia="等线" w:hint="eastAsia"/>
          <w:b/>
          <w:bCs/>
          <w:lang w:eastAsia="zh-CN"/>
        </w:rPr>
        <w:t>:</w:t>
      </w:r>
    </w:p>
    <w:p w14:paraId="14FB35DA" w14:textId="77777777" w:rsidR="00F819EE" w:rsidRDefault="00000000">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1: Cell-level/beam-level measurements derivation based on L1 beam prediction</w:t>
      </w:r>
    </w:p>
    <w:p w14:paraId="044DB781" w14:textId="77777777" w:rsidR="00F819EE" w:rsidRDefault="00000000">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2: Cell-level/beam-level measurements prediction based on L1 beam measurements</w:t>
      </w:r>
    </w:p>
    <w:p w14:paraId="34857208" w14:textId="77777777" w:rsidR="00F819EE" w:rsidRDefault="00000000">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3: Cell-level measurements prediction based on historic cell-level measurements</w:t>
      </w:r>
    </w:p>
    <w:p w14:paraId="7E747026" w14:textId="77777777" w:rsidR="00F819EE" w:rsidRDefault="00000000">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4: Beam-level measurements prediction based on historic beam-level measurements</w:t>
      </w:r>
    </w:p>
    <w:p w14:paraId="012A373D" w14:textId="1318C3EA" w:rsidR="005278BC" w:rsidRDefault="00666824" w:rsidP="005278BC">
      <w:pPr>
        <w:jc w:val="both"/>
        <w:rPr>
          <w:rFonts w:eastAsia="等线"/>
        </w:rPr>
      </w:pPr>
      <w:r>
        <w:rPr>
          <w:rFonts w:eastAsia="等线" w:hint="eastAsia"/>
          <w:lang w:eastAsia="zh-CN"/>
        </w:rPr>
        <w:t xml:space="preserve">Furthermore, </w:t>
      </w:r>
      <w:r w:rsidR="005278BC">
        <w:rPr>
          <w:rFonts w:eastAsia="等线" w:hint="eastAsia"/>
        </w:rPr>
        <w:t>we think it is possible to predict neighbour cell measurements based on serving cell measurements, where the neighbour cell can be intra-frequency or inter-frequency. As we mentioned above, the measurement gap</w:t>
      </w:r>
      <w:r w:rsidR="007C7DE9">
        <w:rPr>
          <w:rFonts w:eastAsia="等线" w:hint="eastAsia"/>
          <w:lang w:eastAsia="zh-CN"/>
        </w:rPr>
        <w:t>s</w:t>
      </w:r>
      <w:r w:rsidR="005278BC">
        <w:rPr>
          <w:rFonts w:eastAsia="等线" w:hint="eastAsia"/>
        </w:rPr>
        <w:t xml:space="preserve"> would be reduced by inter-frequency prediction, the measurement efforts and UE </w:t>
      </w:r>
      <w:r w:rsidR="007C7DE9">
        <w:rPr>
          <w:rFonts w:eastAsia="等线" w:hint="eastAsia"/>
          <w:lang w:val="en-US" w:eastAsia="zh-CN"/>
        </w:rPr>
        <w:t xml:space="preserve">power </w:t>
      </w:r>
      <w:r w:rsidR="005278BC">
        <w:rPr>
          <w:rFonts w:eastAsia="等线" w:hint="eastAsia"/>
        </w:rPr>
        <w:t xml:space="preserve">consumption would be reduced by intra-frequency prediction. </w:t>
      </w:r>
    </w:p>
    <w:p w14:paraId="241124F6" w14:textId="11914FB5" w:rsidR="005278BC" w:rsidRDefault="005278BC" w:rsidP="005278BC">
      <w:pPr>
        <w:rPr>
          <w:rFonts w:eastAsia="宋体"/>
          <w:b/>
          <w:lang w:val="en-US" w:eastAsia="zh-CN"/>
        </w:rPr>
      </w:pPr>
      <w:r>
        <w:rPr>
          <w:b/>
        </w:rPr>
        <w:t xml:space="preserve">Proposal </w:t>
      </w:r>
      <w:r w:rsidR="007F35BB">
        <w:rPr>
          <w:rFonts w:hint="eastAsia"/>
          <w:b/>
          <w:lang w:eastAsia="zh-CN"/>
        </w:rPr>
        <w:t>4</w:t>
      </w:r>
      <w:r>
        <w:rPr>
          <w:b/>
        </w:rPr>
        <w:t xml:space="preserve">: RAN2 study the </w:t>
      </w:r>
      <w:r>
        <w:rPr>
          <w:rFonts w:hint="eastAsia"/>
          <w:b/>
        </w:rPr>
        <w:t>following sub-use cases for</w:t>
      </w:r>
      <w:r>
        <w:rPr>
          <w:b/>
        </w:rPr>
        <w:t xml:space="preserve"> </w:t>
      </w:r>
      <w:r>
        <w:rPr>
          <w:rFonts w:hint="eastAsia"/>
          <w:b/>
        </w:rPr>
        <w:t>RRM measurement prediction of</w:t>
      </w:r>
      <w:r>
        <w:rPr>
          <w:b/>
        </w:rPr>
        <w:t xml:space="preserve"> neighbour cell</w:t>
      </w:r>
      <w:r>
        <w:rPr>
          <w:rFonts w:hint="eastAsia"/>
          <w:b/>
        </w:rPr>
        <w:t>:</w:t>
      </w:r>
    </w:p>
    <w:p w14:paraId="2E720ECE" w14:textId="133FD590" w:rsidR="005278BC" w:rsidRDefault="005278BC" w:rsidP="005278BC">
      <w:pPr>
        <w:ind w:leftChars="200" w:left="400"/>
        <w:rPr>
          <w:rFonts w:eastAsia="等线"/>
          <w:b/>
        </w:rPr>
      </w:pPr>
      <w:r>
        <w:rPr>
          <w:rFonts w:hint="eastAsia"/>
          <w:b/>
        </w:rPr>
        <w:t xml:space="preserve">- Sub-use case </w:t>
      </w:r>
      <w:r w:rsidR="000A6349">
        <w:rPr>
          <w:rFonts w:hint="eastAsia"/>
          <w:b/>
          <w:lang w:eastAsia="zh-CN"/>
        </w:rPr>
        <w:t>1</w:t>
      </w:r>
      <w:r>
        <w:rPr>
          <w:rFonts w:hint="eastAsia"/>
          <w:b/>
        </w:rPr>
        <w:t xml:space="preserve"> </w:t>
      </w:r>
      <w:r>
        <w:rPr>
          <w:rFonts w:eastAsia="等线" w:hint="eastAsia"/>
          <w:b/>
        </w:rPr>
        <w:t>(intra-frequency neighbour cell prediction)</w:t>
      </w:r>
      <w:r>
        <w:rPr>
          <w:rFonts w:hint="eastAsia"/>
          <w:b/>
        </w:rPr>
        <w:t xml:space="preserve">: </w:t>
      </w:r>
      <w:r>
        <w:rPr>
          <w:rFonts w:eastAsia="等线" w:hint="eastAsia"/>
          <w:b/>
        </w:rPr>
        <w:t xml:space="preserve">predict neighbour cell measurements based on serving cell measurements, where serving cell and neighbour cell are on the same frequency </w:t>
      </w:r>
    </w:p>
    <w:p w14:paraId="68AEB26D" w14:textId="392E5506" w:rsidR="005278BC" w:rsidRDefault="005278BC" w:rsidP="005278BC">
      <w:pPr>
        <w:ind w:leftChars="200" w:left="400"/>
        <w:rPr>
          <w:rFonts w:eastAsia="等线"/>
          <w:b/>
        </w:rPr>
      </w:pPr>
      <w:r>
        <w:rPr>
          <w:rFonts w:eastAsia="等线" w:hint="eastAsia"/>
          <w:b/>
        </w:rPr>
        <w:t xml:space="preserve">- Sub-use case </w:t>
      </w:r>
      <w:r w:rsidR="000A6349">
        <w:rPr>
          <w:rFonts w:eastAsia="等线" w:hint="eastAsia"/>
          <w:b/>
          <w:lang w:eastAsia="zh-CN"/>
        </w:rPr>
        <w:t>2</w:t>
      </w:r>
      <w:r>
        <w:rPr>
          <w:rFonts w:eastAsia="等线" w:hint="eastAsia"/>
          <w:b/>
        </w:rPr>
        <w:t xml:space="preserve"> (inter-frequency neighbour cell prediction): predict neighbour cell measurements based on serving cell measurements, where serving cell and neighbour cell are on the different frequency</w:t>
      </w:r>
    </w:p>
    <w:p w14:paraId="7C6FF33A" w14:textId="0EC1E615" w:rsidR="00F819EE" w:rsidRDefault="00000000">
      <w:pPr>
        <w:pStyle w:val="3"/>
        <w:rPr>
          <w:sz w:val="22"/>
          <w:szCs w:val="16"/>
          <w:lang w:val="en-US" w:eastAsia="zh-CN"/>
        </w:rPr>
      </w:pPr>
      <w:r>
        <w:rPr>
          <w:rFonts w:hint="eastAsia"/>
          <w:sz w:val="22"/>
          <w:szCs w:val="16"/>
          <w:lang w:val="en-US" w:eastAsia="zh-CN"/>
        </w:rPr>
        <w:t>2.3.2 UE sided and NW sided model</w:t>
      </w:r>
    </w:p>
    <w:p w14:paraId="0A2BCF58" w14:textId="77777777" w:rsidR="00DB06E6" w:rsidRDefault="00DB06E6" w:rsidP="00DB06E6">
      <w:pPr>
        <w:jc w:val="both"/>
        <w:rPr>
          <w:rFonts w:eastAsia="宋体"/>
          <w:bCs/>
          <w:lang w:val="en-US" w:eastAsia="zh-CN"/>
        </w:rPr>
      </w:pPr>
      <w:bookmarkStart w:id="34" w:name="OLE_LINK89"/>
      <w:r>
        <w:rPr>
          <w:rFonts w:eastAsia="Calibri" w:hint="eastAsia"/>
          <w:bCs/>
          <w:lang w:val="en-US" w:eastAsia="zh-CN"/>
        </w:rPr>
        <w:t xml:space="preserve">As per the objectives of AI/ML for Mobility, both </w:t>
      </w:r>
      <w:bookmarkStart w:id="35" w:name="OLE_LINK100"/>
      <w:r>
        <w:rPr>
          <w:rFonts w:eastAsia="Calibri"/>
          <w:bCs/>
          <w:lang w:val="en-US"/>
        </w:rPr>
        <w:t>UE sided and NW sided model</w:t>
      </w:r>
      <w:bookmarkEnd w:id="35"/>
      <w:r>
        <w:rPr>
          <w:rFonts w:eastAsia="宋体" w:hint="eastAsia"/>
          <w:bCs/>
          <w:lang w:val="en-US" w:eastAsia="zh-CN"/>
        </w:rPr>
        <w:t xml:space="preserve"> should be considered for RRM </w:t>
      </w:r>
      <w:r>
        <w:rPr>
          <w:rFonts w:eastAsia="Calibri"/>
          <w:bCs/>
          <w:lang w:val="en-US"/>
        </w:rPr>
        <w:t>measurement prediction</w:t>
      </w:r>
      <w:r>
        <w:rPr>
          <w:rFonts w:eastAsia="宋体" w:hint="eastAsia"/>
          <w:bCs/>
          <w:lang w:val="en-US" w:eastAsia="zh-CN"/>
        </w:rPr>
        <w:t xml:space="preserve">. </w:t>
      </w:r>
      <w:r>
        <w:rPr>
          <w:rFonts w:eastAsia="宋体"/>
          <w:bCs/>
          <w:lang w:val="en-US" w:eastAsia="zh-CN"/>
        </w:rPr>
        <w:t xml:space="preserve">However, we think there may be some differences for the native inputs between UE sided and NW sided model which need to be </w:t>
      </w:r>
      <w:r>
        <w:rPr>
          <w:rFonts w:eastAsia="宋体" w:hint="eastAsia"/>
          <w:bCs/>
          <w:lang w:val="en-US" w:eastAsia="zh-CN"/>
        </w:rPr>
        <w:t xml:space="preserve">further </w:t>
      </w:r>
      <w:r>
        <w:rPr>
          <w:rFonts w:eastAsia="宋体"/>
          <w:bCs/>
          <w:lang w:val="en-US" w:eastAsia="zh-CN"/>
        </w:rPr>
        <w:t xml:space="preserve">studied. </w:t>
      </w:r>
      <w:r>
        <w:rPr>
          <w:rFonts w:eastAsia="宋体" w:hint="eastAsia"/>
          <w:bCs/>
          <w:lang w:val="en-US" w:eastAsia="zh-CN"/>
        </w:rPr>
        <w:t xml:space="preserve">For </w:t>
      </w:r>
      <w:r>
        <w:rPr>
          <w:rFonts w:eastAsia="Calibri"/>
          <w:bCs/>
          <w:lang w:val="en-US"/>
        </w:rPr>
        <w:t>UE sided model</w:t>
      </w:r>
      <w:r>
        <w:rPr>
          <w:rFonts w:eastAsia="宋体" w:hint="eastAsia"/>
          <w:bCs/>
          <w:lang w:val="en-US" w:eastAsia="zh-CN"/>
        </w:rPr>
        <w:t>,</w:t>
      </w:r>
      <w:r>
        <w:t xml:space="preserve"> </w:t>
      </w:r>
      <w:r>
        <w:rPr>
          <w:rFonts w:eastAsia="宋体"/>
          <w:bCs/>
          <w:lang w:val="en-US" w:eastAsia="zh-CN"/>
        </w:rPr>
        <w:t>the UE trajectory information (e.g. UE speed, UE location)</w:t>
      </w:r>
      <w:r>
        <w:rPr>
          <w:rFonts w:eastAsia="等线" w:hint="eastAsia"/>
          <w:lang w:val="en-US" w:eastAsia="zh-CN"/>
        </w:rPr>
        <w:t xml:space="preserve"> can be used flexibly as the </w:t>
      </w:r>
      <w:bookmarkStart w:id="36" w:name="OLE_LINK104"/>
      <w:r>
        <w:rPr>
          <w:rFonts w:eastAsia="等线" w:hint="eastAsia"/>
          <w:lang w:val="en-US" w:eastAsia="zh-CN"/>
        </w:rPr>
        <w:t>inputs of AI/ML model.</w:t>
      </w:r>
      <w:bookmarkEnd w:id="36"/>
      <w:r>
        <w:rPr>
          <w:rFonts w:eastAsia="等线" w:hint="eastAsia"/>
          <w:lang w:val="en-US" w:eastAsia="zh-CN"/>
        </w:rPr>
        <w:t xml:space="preserve"> </w:t>
      </w:r>
      <w:r>
        <w:rPr>
          <w:rFonts w:hint="eastAsia"/>
          <w:bCs/>
          <w:lang w:val="en-US" w:eastAsia="zh-CN"/>
        </w:rPr>
        <w:t xml:space="preserve">On the other hand, for </w:t>
      </w:r>
      <w:bookmarkStart w:id="37" w:name="OLE_LINK105"/>
      <w:r>
        <w:rPr>
          <w:rFonts w:eastAsia="Calibri"/>
          <w:bCs/>
          <w:lang w:val="en-US"/>
        </w:rPr>
        <w:t>NW sided model</w:t>
      </w:r>
      <w:bookmarkEnd w:id="37"/>
      <w:r>
        <w:rPr>
          <w:rFonts w:eastAsia="宋体" w:hint="eastAsia"/>
          <w:bCs/>
          <w:lang w:val="en-US" w:eastAsia="zh-CN"/>
        </w:rPr>
        <w:t xml:space="preserve">, the network topology can be used as the </w:t>
      </w:r>
      <w:r>
        <w:rPr>
          <w:rFonts w:eastAsia="等线" w:hint="eastAsia"/>
          <w:lang w:val="en-US" w:eastAsia="zh-CN"/>
        </w:rPr>
        <w:t xml:space="preserve">inputs of </w:t>
      </w:r>
      <w:bookmarkStart w:id="38" w:name="OLE_LINK106"/>
      <w:r>
        <w:rPr>
          <w:rFonts w:eastAsia="等线" w:hint="eastAsia"/>
          <w:lang w:val="en-US" w:eastAsia="zh-CN"/>
        </w:rPr>
        <w:t>AI/ML model</w:t>
      </w:r>
      <w:bookmarkEnd w:id="38"/>
      <w:r>
        <w:rPr>
          <w:rFonts w:eastAsia="等线" w:hint="eastAsia"/>
          <w:lang w:val="en-US" w:eastAsia="zh-CN"/>
        </w:rPr>
        <w:t>. Therefore</w:t>
      </w:r>
      <w:r>
        <w:rPr>
          <w:rFonts w:eastAsia="宋体" w:hint="eastAsia"/>
          <w:bCs/>
          <w:lang w:val="en-US" w:eastAsia="zh-CN"/>
        </w:rPr>
        <w:t xml:space="preserve">, we prefer to study </w:t>
      </w:r>
      <w:r>
        <w:rPr>
          <w:rFonts w:eastAsia="Calibri" w:hint="eastAsia"/>
          <w:bCs/>
          <w:lang w:val="en-US" w:eastAsia="zh-CN"/>
        </w:rPr>
        <w:t xml:space="preserve">RRM measurement prediction with </w:t>
      </w:r>
      <w:r>
        <w:rPr>
          <w:rFonts w:eastAsia="Calibri"/>
          <w:bCs/>
          <w:lang w:val="en-US"/>
        </w:rPr>
        <w:t xml:space="preserve">UE sided </w:t>
      </w:r>
      <w:r>
        <w:rPr>
          <w:rFonts w:eastAsia="宋体" w:hint="eastAsia"/>
          <w:bCs/>
          <w:lang w:val="en-US" w:eastAsia="zh-CN"/>
        </w:rPr>
        <w:t xml:space="preserve">model </w:t>
      </w:r>
      <w:r>
        <w:rPr>
          <w:rFonts w:eastAsia="Calibri"/>
          <w:bCs/>
          <w:lang w:val="en-US"/>
        </w:rPr>
        <w:t>and NW sided model</w:t>
      </w:r>
      <w:r>
        <w:rPr>
          <w:rFonts w:eastAsia="宋体" w:hint="eastAsia"/>
          <w:bCs/>
          <w:lang w:val="en-US" w:eastAsia="zh-CN"/>
        </w:rPr>
        <w:t xml:space="preserve"> separately.</w:t>
      </w:r>
    </w:p>
    <w:p w14:paraId="490B51FD" w14:textId="76528558" w:rsidR="00F819EE" w:rsidRDefault="00000000" w:rsidP="0058612C">
      <w:pPr>
        <w:jc w:val="both"/>
        <w:rPr>
          <w:rFonts w:eastAsia="等线"/>
          <w:b/>
          <w:bCs/>
          <w:lang w:val="en-US" w:eastAsia="zh-CN"/>
        </w:rPr>
      </w:pPr>
      <w:r>
        <w:rPr>
          <w:rFonts w:eastAsia="等线" w:hint="eastAsia"/>
          <w:b/>
          <w:bCs/>
          <w:lang w:val="en-US" w:eastAsia="zh-CN"/>
        </w:rPr>
        <w:lastRenderedPageBreak/>
        <w:t xml:space="preserve">Observation </w:t>
      </w:r>
      <w:r w:rsidR="000973A9">
        <w:rPr>
          <w:rFonts w:eastAsia="等线" w:hint="eastAsia"/>
          <w:b/>
          <w:bCs/>
          <w:lang w:val="en-US" w:eastAsia="zh-CN"/>
        </w:rPr>
        <w:t>7</w:t>
      </w:r>
      <w:r>
        <w:rPr>
          <w:rFonts w:eastAsia="等线" w:hint="eastAsia"/>
          <w:b/>
          <w:bCs/>
          <w:lang w:val="en-US" w:eastAsia="zh-CN"/>
        </w:rPr>
        <w:t xml:space="preserve">: There may be differences for the </w:t>
      </w:r>
      <w:r>
        <w:rPr>
          <w:rFonts w:eastAsia="等线"/>
          <w:b/>
          <w:bCs/>
          <w:lang w:val="en-US" w:eastAsia="zh-CN"/>
        </w:rPr>
        <w:t>native</w:t>
      </w:r>
      <w:r>
        <w:rPr>
          <w:rFonts w:eastAsia="等线" w:hint="eastAsia"/>
          <w:b/>
          <w:bCs/>
          <w:lang w:val="en-US" w:eastAsia="zh-CN"/>
        </w:rPr>
        <w:t xml:space="preserve"> inputs</w:t>
      </w:r>
      <w:r w:rsidR="00ED3752">
        <w:rPr>
          <w:rFonts w:eastAsia="等线" w:hint="eastAsia"/>
          <w:b/>
          <w:bCs/>
          <w:lang w:val="en-US" w:eastAsia="zh-CN"/>
        </w:rPr>
        <w:t xml:space="preserve"> </w:t>
      </w:r>
      <w:r>
        <w:rPr>
          <w:rFonts w:eastAsia="等线" w:hint="eastAsia"/>
          <w:b/>
          <w:bCs/>
          <w:lang w:val="en-US" w:eastAsia="zh-CN"/>
        </w:rPr>
        <w:t>between UE sided and NW sided model</w:t>
      </w:r>
      <w:r>
        <w:rPr>
          <w:rFonts w:eastAsia="等线"/>
          <w:b/>
          <w:bCs/>
          <w:lang w:val="en-US" w:eastAsia="zh-CN"/>
        </w:rPr>
        <w:t>, such as the UE trajectory info used in UE sided model and the network topology used in NW sided model</w:t>
      </w:r>
      <w:r>
        <w:rPr>
          <w:rFonts w:eastAsia="等线" w:hint="eastAsia"/>
          <w:b/>
          <w:bCs/>
          <w:lang w:val="en-US" w:eastAsia="zh-CN"/>
        </w:rPr>
        <w:t>.</w:t>
      </w:r>
    </w:p>
    <w:p w14:paraId="52553A6A" w14:textId="7DE47004" w:rsidR="00F819EE" w:rsidRDefault="00000000" w:rsidP="0058612C">
      <w:pPr>
        <w:jc w:val="both"/>
        <w:rPr>
          <w:rFonts w:eastAsia="等线"/>
          <w:b/>
          <w:bCs/>
          <w:lang w:val="en-US" w:eastAsia="zh-CN"/>
        </w:rPr>
      </w:pPr>
      <w:r>
        <w:rPr>
          <w:rFonts w:eastAsia="等线" w:hint="eastAsia"/>
          <w:b/>
          <w:bCs/>
          <w:lang w:val="en-US" w:eastAsia="zh-CN"/>
        </w:rPr>
        <w:t xml:space="preserve">Proposal </w:t>
      </w:r>
      <w:r w:rsidR="000973A9">
        <w:rPr>
          <w:rFonts w:eastAsia="等线" w:hint="eastAsia"/>
          <w:b/>
          <w:bCs/>
          <w:lang w:val="en-US" w:eastAsia="zh-CN"/>
        </w:rPr>
        <w:t>5</w:t>
      </w:r>
      <w:r>
        <w:rPr>
          <w:rFonts w:eastAsia="等线" w:hint="eastAsia"/>
          <w:b/>
          <w:bCs/>
          <w:lang w:val="en-US" w:eastAsia="zh-CN"/>
        </w:rPr>
        <w:t>: RAN2 consider</w:t>
      </w:r>
      <w:r w:rsidR="000973A9">
        <w:rPr>
          <w:rFonts w:eastAsia="等线" w:hint="eastAsia"/>
          <w:b/>
          <w:bCs/>
          <w:lang w:val="en-US" w:eastAsia="zh-CN"/>
        </w:rPr>
        <w:t>s</w:t>
      </w:r>
      <w:r>
        <w:rPr>
          <w:rFonts w:eastAsia="等线" w:hint="eastAsia"/>
          <w:b/>
          <w:bCs/>
          <w:lang w:val="en-US" w:eastAsia="zh-CN"/>
        </w:rPr>
        <w:t xml:space="preserve"> </w:t>
      </w:r>
      <w:r w:rsidR="0058612C">
        <w:rPr>
          <w:rFonts w:eastAsia="等线" w:hint="eastAsia"/>
          <w:b/>
          <w:bCs/>
          <w:lang w:val="en-US" w:eastAsia="zh-CN"/>
        </w:rPr>
        <w:t xml:space="preserve">to </w:t>
      </w:r>
      <w:r w:rsidR="000973A9">
        <w:rPr>
          <w:rFonts w:eastAsia="等线" w:hint="eastAsia"/>
          <w:b/>
          <w:bCs/>
          <w:lang w:val="en-US" w:eastAsia="zh-CN"/>
        </w:rPr>
        <w:t>study</w:t>
      </w:r>
      <w:r w:rsidR="0058612C">
        <w:rPr>
          <w:rFonts w:eastAsia="等线" w:hint="eastAsia"/>
          <w:b/>
          <w:bCs/>
          <w:lang w:val="en-US" w:eastAsia="zh-CN"/>
        </w:rPr>
        <w:t xml:space="preserve"> on</w:t>
      </w:r>
      <w:r>
        <w:rPr>
          <w:rFonts w:eastAsia="等线" w:hint="eastAsia"/>
          <w:b/>
          <w:bCs/>
          <w:lang w:val="en-US" w:eastAsia="zh-CN"/>
        </w:rPr>
        <w:t xml:space="preserve"> RRM measurement prediction </w:t>
      </w:r>
      <w:r w:rsidR="000973A9">
        <w:rPr>
          <w:rFonts w:eastAsia="等线" w:hint="eastAsia"/>
          <w:b/>
          <w:bCs/>
          <w:lang w:val="en-US" w:eastAsia="zh-CN"/>
        </w:rPr>
        <w:t>with</w:t>
      </w:r>
      <w:r>
        <w:rPr>
          <w:rFonts w:eastAsia="等线" w:hint="eastAsia"/>
          <w:b/>
          <w:bCs/>
          <w:lang w:val="en-US" w:eastAsia="zh-CN"/>
        </w:rPr>
        <w:t xml:space="preserve"> UE sided </w:t>
      </w:r>
      <w:r w:rsidR="000973A9">
        <w:rPr>
          <w:rFonts w:eastAsia="等线" w:hint="eastAsia"/>
          <w:b/>
          <w:bCs/>
          <w:lang w:val="en-US" w:eastAsia="zh-CN"/>
        </w:rPr>
        <w:t xml:space="preserve">model </w:t>
      </w:r>
      <w:r>
        <w:rPr>
          <w:rFonts w:eastAsia="等线" w:hint="eastAsia"/>
          <w:b/>
          <w:bCs/>
          <w:lang w:val="en-US" w:eastAsia="zh-CN"/>
        </w:rPr>
        <w:t xml:space="preserve">and NW sided model separately in case that there are different inputs of AI/ML model. </w:t>
      </w:r>
    </w:p>
    <w:p w14:paraId="334ECB54" w14:textId="220E455B" w:rsidR="003A6F3F" w:rsidRPr="000973A9" w:rsidRDefault="000973A9" w:rsidP="003A6F3F">
      <w:pPr>
        <w:rPr>
          <w:rFonts w:eastAsia="等线"/>
          <w:b/>
        </w:rPr>
      </w:pPr>
      <w:r w:rsidRPr="000973A9">
        <w:rPr>
          <w:rFonts w:eastAsia="等线" w:hint="eastAsia"/>
          <w:lang w:val="en-US" w:eastAsia="zh-CN"/>
        </w:rPr>
        <w:t xml:space="preserve">Furthermore, the network topology information at least includes the association between cells, the deployment of frequencies, which will be not available at UE side. In our understanding, the network topology information is helpful to predict the </w:t>
      </w:r>
      <w:proofErr w:type="spellStart"/>
      <w:r w:rsidRPr="000973A9">
        <w:rPr>
          <w:rFonts w:eastAsia="等线" w:hint="eastAsia"/>
          <w:lang w:val="en-US" w:eastAsia="zh-CN"/>
        </w:rPr>
        <w:t>neighbour</w:t>
      </w:r>
      <w:proofErr w:type="spellEnd"/>
      <w:r w:rsidRPr="000973A9">
        <w:rPr>
          <w:rFonts w:eastAsia="等线" w:hint="eastAsia"/>
          <w:lang w:val="en-US" w:eastAsia="zh-CN"/>
        </w:rPr>
        <w:t xml:space="preserve"> cell measurements based on serving cell measurements directly. </w:t>
      </w:r>
      <w:r w:rsidRPr="000973A9">
        <w:rPr>
          <w:rFonts w:eastAsia="等线"/>
        </w:rPr>
        <w:t xml:space="preserve">Therefore, the network-sided model is more applicable for </w:t>
      </w:r>
      <w:r w:rsidRPr="000973A9">
        <w:rPr>
          <w:rFonts w:eastAsia="等线" w:hint="eastAsia"/>
          <w:lang w:val="en-US" w:eastAsia="zh-CN"/>
        </w:rPr>
        <w:t xml:space="preserve">intra-frequency and inter-frequency </w:t>
      </w:r>
      <w:r w:rsidRPr="000973A9">
        <w:rPr>
          <w:rFonts w:eastAsia="等线"/>
        </w:rPr>
        <w:t>neighbour cell measurement prediction</w:t>
      </w:r>
      <w:r w:rsidRPr="000973A9">
        <w:rPr>
          <w:rFonts w:eastAsia="等线" w:hint="eastAsia"/>
          <w:lang w:val="en-US" w:eastAsia="zh-CN"/>
        </w:rPr>
        <w:t xml:space="preserve"> based serving cell measurements</w:t>
      </w:r>
      <w:r w:rsidRPr="000973A9">
        <w:rPr>
          <w:rFonts w:eastAsia="等线"/>
        </w:rPr>
        <w:t>.</w:t>
      </w:r>
    </w:p>
    <w:p w14:paraId="36075169" w14:textId="4BA76A67" w:rsidR="003A6F3F" w:rsidRPr="000973A9" w:rsidRDefault="000973A9" w:rsidP="000973A9">
      <w:pPr>
        <w:rPr>
          <w:rFonts w:eastAsia="等线"/>
          <w:b/>
          <w:lang w:eastAsia="zh-CN"/>
        </w:rPr>
      </w:pPr>
      <w:r w:rsidRPr="000973A9">
        <w:rPr>
          <w:rFonts w:eastAsia="等线"/>
          <w:b/>
        </w:rPr>
        <w:t xml:space="preserve">Proposal </w:t>
      </w:r>
      <w:r>
        <w:rPr>
          <w:rFonts w:eastAsia="等线" w:hint="eastAsia"/>
          <w:b/>
          <w:lang w:eastAsia="zh-CN"/>
        </w:rPr>
        <w:t>6</w:t>
      </w:r>
      <w:r w:rsidRPr="000973A9">
        <w:rPr>
          <w:rFonts w:eastAsia="等线"/>
          <w:b/>
        </w:rPr>
        <w:t xml:space="preserve">: The network-sided model is more applicable for intra-frequency and inter-frequency neighbour cell prediction </w:t>
      </w:r>
      <w:r w:rsidRPr="000973A9">
        <w:rPr>
          <w:rFonts w:eastAsia="等线" w:hint="eastAsia"/>
          <w:b/>
          <w:lang w:val="en-US" w:eastAsia="zh-CN"/>
        </w:rPr>
        <w:t xml:space="preserve">based on serving cell measurements </w:t>
      </w:r>
      <w:r w:rsidRPr="000973A9">
        <w:rPr>
          <w:rFonts w:eastAsia="等线"/>
          <w:b/>
        </w:rPr>
        <w:t>(i.e. sub-use case</w:t>
      </w:r>
      <w:r w:rsidRPr="000973A9">
        <w:rPr>
          <w:rFonts w:eastAsia="等线" w:hint="eastAsia"/>
          <w:b/>
          <w:lang w:val="en-US" w:eastAsia="zh-CN"/>
        </w:rPr>
        <w:t>s</w:t>
      </w:r>
      <w:r w:rsidRPr="000973A9">
        <w:rPr>
          <w:rFonts w:eastAsia="等线"/>
          <w:b/>
        </w:rPr>
        <w:t xml:space="preserve"> </w:t>
      </w:r>
      <w:r w:rsidRPr="000973A9">
        <w:rPr>
          <w:rFonts w:eastAsia="等线" w:hint="eastAsia"/>
          <w:b/>
          <w:lang w:val="en-US" w:eastAsia="zh-CN"/>
        </w:rPr>
        <w:t>in P4</w:t>
      </w:r>
      <w:r w:rsidRPr="000973A9">
        <w:rPr>
          <w:rFonts w:eastAsia="等线"/>
          <w:b/>
        </w:rPr>
        <w:t>), since network</w:t>
      </w:r>
      <w:r w:rsidRPr="000973A9">
        <w:rPr>
          <w:rFonts w:eastAsia="等线" w:hint="eastAsia"/>
          <w:b/>
          <w:lang w:val="en-US" w:eastAsia="zh-CN"/>
        </w:rPr>
        <w:t xml:space="preserve"> side</w:t>
      </w:r>
      <w:r w:rsidRPr="000973A9">
        <w:rPr>
          <w:rFonts w:eastAsia="等线"/>
          <w:b/>
        </w:rPr>
        <w:t xml:space="preserve"> </w:t>
      </w:r>
      <w:r w:rsidRPr="000973A9">
        <w:rPr>
          <w:rFonts w:eastAsia="等线" w:hint="eastAsia"/>
          <w:b/>
          <w:lang w:eastAsia="zh-CN"/>
        </w:rPr>
        <w:t>has</w:t>
      </w:r>
      <w:r w:rsidRPr="000973A9">
        <w:rPr>
          <w:rFonts w:eastAsia="等线"/>
          <w:b/>
        </w:rPr>
        <w:t xml:space="preserve"> topology information.</w:t>
      </w:r>
    </w:p>
    <w:bookmarkEnd w:id="33"/>
    <w:bookmarkEnd w:id="34"/>
    <w:p w14:paraId="1167C1E3" w14:textId="4C83F141" w:rsidR="00F819EE" w:rsidRDefault="00000000">
      <w:pPr>
        <w:pStyle w:val="3"/>
        <w:rPr>
          <w:sz w:val="22"/>
          <w:szCs w:val="16"/>
          <w:lang w:val="en-US" w:eastAsia="zh-CN"/>
        </w:rPr>
      </w:pPr>
      <w:r>
        <w:rPr>
          <w:rFonts w:hint="eastAsia"/>
          <w:sz w:val="22"/>
          <w:szCs w:val="16"/>
          <w:lang w:val="en-US" w:eastAsia="zh-CN"/>
        </w:rPr>
        <w:t>2.3.</w:t>
      </w:r>
      <w:r w:rsidR="002205AD">
        <w:rPr>
          <w:rFonts w:hint="eastAsia"/>
          <w:sz w:val="22"/>
          <w:szCs w:val="16"/>
          <w:lang w:val="en-US" w:eastAsia="zh-CN"/>
        </w:rPr>
        <w:t xml:space="preserve">3 </w:t>
      </w:r>
      <w:r>
        <w:rPr>
          <w:rFonts w:hint="eastAsia"/>
          <w:sz w:val="22"/>
          <w:szCs w:val="16"/>
          <w:lang w:val="en-US" w:eastAsia="zh-CN"/>
        </w:rPr>
        <w:t>E</w:t>
      </w:r>
      <w:bookmarkStart w:id="39" w:name="OLE_LINK67"/>
      <w:r>
        <w:rPr>
          <w:rFonts w:hint="eastAsia"/>
          <w:sz w:val="22"/>
          <w:szCs w:val="16"/>
          <w:lang w:val="en-US" w:eastAsia="zh-CN"/>
        </w:rPr>
        <w:t>valuation metric</w:t>
      </w:r>
      <w:bookmarkEnd w:id="39"/>
      <w:r w:rsidR="00D30A48">
        <w:rPr>
          <w:rFonts w:hint="eastAsia"/>
          <w:sz w:val="22"/>
          <w:szCs w:val="16"/>
          <w:lang w:val="en-US" w:eastAsia="zh-CN"/>
        </w:rPr>
        <w:t>s/KPIs</w:t>
      </w:r>
    </w:p>
    <w:p w14:paraId="5485CF8B" w14:textId="77777777" w:rsidR="00F819EE" w:rsidRDefault="00000000">
      <w:pPr>
        <w:rPr>
          <w:bCs/>
          <w:lang w:val="en-US" w:eastAsia="zh-CN"/>
        </w:rPr>
      </w:pPr>
      <w:r>
        <w:rPr>
          <w:rFonts w:eastAsia="等线" w:hint="eastAsia"/>
          <w:lang w:val="en-US" w:eastAsia="zh-CN"/>
        </w:rPr>
        <w:t xml:space="preserve">For the </w:t>
      </w:r>
      <w:r>
        <w:rPr>
          <w:rFonts w:eastAsia="宋体" w:hint="eastAsia"/>
          <w:bCs/>
          <w:lang w:val="en-US" w:eastAsia="zh-CN"/>
        </w:rPr>
        <w:t xml:space="preserve">simulation results analysis, we think it is better to have the clear definitions for </w:t>
      </w:r>
      <w:bookmarkStart w:id="40" w:name="OLE_LINK75"/>
      <w:r>
        <w:rPr>
          <w:rFonts w:eastAsia="宋体" w:hint="eastAsia"/>
          <w:bCs/>
          <w:lang w:val="en-US" w:eastAsia="zh-CN"/>
        </w:rPr>
        <w:t>evaluat</w:t>
      </w:r>
      <w:bookmarkEnd w:id="40"/>
      <w:r>
        <w:rPr>
          <w:rFonts w:eastAsia="宋体" w:hint="eastAsia"/>
          <w:bCs/>
          <w:lang w:val="en-US" w:eastAsia="zh-CN"/>
        </w:rPr>
        <w:t>ion metric</w:t>
      </w:r>
      <w:r>
        <w:rPr>
          <w:rFonts w:hint="eastAsia"/>
          <w:bCs/>
          <w:lang w:val="en-US" w:eastAsia="zh-CN"/>
        </w:rPr>
        <w:t xml:space="preserve"> which are used in the </w:t>
      </w:r>
      <w:r>
        <w:rPr>
          <w:rFonts w:eastAsia="等线"/>
          <w:bCs/>
        </w:rPr>
        <w:t>evaluation of the AI/ML aided mobility benefits</w:t>
      </w:r>
      <w:r>
        <w:rPr>
          <w:rFonts w:eastAsia="等线" w:hint="eastAsia"/>
          <w:bCs/>
          <w:lang w:val="en-US" w:eastAsia="zh-CN"/>
        </w:rPr>
        <w:t xml:space="preserve">. According to the </w:t>
      </w:r>
      <w:bookmarkStart w:id="41" w:name="OLE_LINK76"/>
      <w:r>
        <w:rPr>
          <w:bCs/>
        </w:rPr>
        <w:t>HO performance</w:t>
      </w:r>
      <w:bookmarkEnd w:id="41"/>
      <w:r>
        <w:rPr>
          <w:bCs/>
        </w:rPr>
        <w:t xml:space="preserve"> KPIs</w:t>
      </w:r>
      <w:r>
        <w:rPr>
          <w:rFonts w:hint="eastAsia"/>
          <w:bCs/>
          <w:lang w:val="en-US" w:eastAsia="zh-CN"/>
        </w:rPr>
        <w:t xml:space="preserve"> </w:t>
      </w:r>
      <w:r>
        <w:rPr>
          <w:bCs/>
        </w:rPr>
        <w:t>(e.g., Ping-pong HO, HOF/RLF,</w:t>
      </w:r>
      <w:r>
        <w:rPr>
          <w:rFonts w:hint="eastAsia"/>
          <w:bCs/>
        </w:rPr>
        <w:t xml:space="preserve"> </w:t>
      </w:r>
      <w:r>
        <w:rPr>
          <w:bCs/>
        </w:rPr>
        <w:t>Time of stay, Handover interruption, prediction accuracy</w:t>
      </w:r>
      <w:r>
        <w:rPr>
          <w:rFonts w:hint="eastAsia"/>
          <w:bCs/>
          <w:lang w:val="en-US" w:eastAsia="zh-CN"/>
        </w:rPr>
        <w:t xml:space="preserve"> </w:t>
      </w:r>
      <w:r>
        <w:rPr>
          <w:bCs/>
        </w:rPr>
        <w:t>and measurement reduction</w:t>
      </w:r>
      <w:r>
        <w:rPr>
          <w:rFonts w:hint="eastAsia"/>
          <w:bCs/>
          <w:lang w:val="en-US" w:eastAsia="zh-CN"/>
        </w:rPr>
        <w:t xml:space="preserve"> </w:t>
      </w:r>
      <w:bookmarkStart w:id="42" w:name="OLE_LINK70"/>
      <w:r>
        <w:rPr>
          <w:bCs/>
        </w:rPr>
        <w:t>etc.</w:t>
      </w:r>
      <w:bookmarkEnd w:id="42"/>
      <w:r>
        <w:rPr>
          <w:bCs/>
        </w:rPr>
        <w:t>)</w:t>
      </w:r>
      <w:r>
        <w:rPr>
          <w:rFonts w:hint="eastAsia"/>
          <w:bCs/>
          <w:lang w:val="en-US" w:eastAsia="zh-CN"/>
        </w:rPr>
        <w:t xml:space="preserve"> listed in SID, we can divide them into two categories:</w:t>
      </w:r>
    </w:p>
    <w:p w14:paraId="2C77FC89" w14:textId="66FE1559" w:rsidR="00F819EE" w:rsidRDefault="00000000">
      <w:pPr>
        <w:numPr>
          <w:ilvl w:val="0"/>
          <w:numId w:val="9"/>
        </w:numPr>
        <w:rPr>
          <w:rFonts w:eastAsia="等线"/>
          <w:lang w:val="en-US" w:eastAsia="zh-CN"/>
        </w:rPr>
      </w:pPr>
      <w:bookmarkStart w:id="43" w:name="OLE_LINK101"/>
      <w:bookmarkStart w:id="44" w:name="OLE_LINK99"/>
      <w:r>
        <w:rPr>
          <w:rFonts w:eastAsia="等线" w:hint="eastAsia"/>
          <w:lang w:val="en-US" w:eastAsia="zh-CN"/>
        </w:rPr>
        <w:t>Intermediate</w:t>
      </w:r>
      <w:bookmarkEnd w:id="43"/>
      <w:r>
        <w:rPr>
          <w:rFonts w:eastAsia="等线" w:hint="eastAsia"/>
          <w:lang w:val="en-US" w:eastAsia="zh-CN"/>
        </w:rPr>
        <w:t xml:space="preserve"> KPI</w:t>
      </w:r>
      <w:r w:rsidR="00F16F0C">
        <w:rPr>
          <w:rFonts w:eastAsia="等线" w:hint="eastAsia"/>
          <w:lang w:val="en-US" w:eastAsia="zh-CN"/>
        </w:rPr>
        <w:t>s</w:t>
      </w:r>
      <w:r>
        <w:rPr>
          <w:rFonts w:eastAsia="等线" w:hint="eastAsia"/>
          <w:lang w:val="en-US" w:eastAsia="zh-CN"/>
        </w:rPr>
        <w:t xml:space="preserve">: e.g., prediction accuracy, which can be used to </w:t>
      </w:r>
      <w:r>
        <w:rPr>
          <w:rFonts w:eastAsia="宋体" w:hint="eastAsia"/>
          <w:bCs/>
          <w:lang w:val="en-US" w:eastAsia="zh-CN"/>
        </w:rPr>
        <w:t xml:space="preserve">evaluate the performance of </w:t>
      </w:r>
      <w:bookmarkStart w:id="45" w:name="OLE_LINK77"/>
      <w:r>
        <w:rPr>
          <w:rFonts w:eastAsia="宋体" w:hint="eastAsia"/>
          <w:bCs/>
          <w:lang w:val="en-US" w:eastAsia="zh-CN"/>
        </w:rPr>
        <w:t>AI/ML model</w:t>
      </w:r>
      <w:bookmarkEnd w:id="45"/>
      <w:r>
        <w:rPr>
          <w:rFonts w:eastAsia="宋体" w:hint="eastAsia"/>
          <w:bCs/>
          <w:lang w:val="en-US" w:eastAsia="zh-CN"/>
        </w:rPr>
        <w:t xml:space="preserve"> outputs;</w:t>
      </w:r>
    </w:p>
    <w:p w14:paraId="121FE2F9" w14:textId="23B54C79" w:rsidR="00F819EE" w:rsidRDefault="00000000">
      <w:pPr>
        <w:numPr>
          <w:ilvl w:val="0"/>
          <w:numId w:val="9"/>
        </w:numPr>
        <w:rPr>
          <w:rFonts w:eastAsia="等线"/>
          <w:lang w:val="en-US" w:eastAsia="zh-CN"/>
        </w:rPr>
      </w:pPr>
      <w:bookmarkStart w:id="46" w:name="OLE_LINK84"/>
      <w:r>
        <w:t>System performance related KPI</w:t>
      </w:r>
      <w:bookmarkEnd w:id="46"/>
      <w:r w:rsidR="00F16F0C">
        <w:rPr>
          <w:rFonts w:hint="eastAsia"/>
          <w:lang w:eastAsia="zh-CN"/>
        </w:rPr>
        <w:t>s</w:t>
      </w:r>
      <w:r>
        <w:rPr>
          <w:rFonts w:hint="eastAsia"/>
          <w:lang w:val="en-US" w:eastAsia="zh-CN"/>
        </w:rPr>
        <w:t xml:space="preserve">: </w:t>
      </w:r>
      <w:r>
        <w:rPr>
          <w:rFonts w:eastAsia="等线" w:hint="eastAsia"/>
          <w:lang w:val="en-US" w:eastAsia="zh-CN"/>
        </w:rPr>
        <w:t xml:space="preserve">e.g., </w:t>
      </w:r>
      <w:r>
        <w:rPr>
          <w:bCs/>
        </w:rPr>
        <w:t>Ping-pong HO, HOF/RLF,</w:t>
      </w:r>
      <w:r>
        <w:rPr>
          <w:rFonts w:hint="eastAsia"/>
          <w:bCs/>
        </w:rPr>
        <w:t xml:space="preserve"> </w:t>
      </w:r>
      <w:r>
        <w:rPr>
          <w:bCs/>
        </w:rPr>
        <w:t>Time of stay,</w:t>
      </w:r>
      <w:r>
        <w:rPr>
          <w:rFonts w:hint="eastAsia"/>
          <w:bCs/>
          <w:lang w:val="en-US" w:eastAsia="zh-CN"/>
        </w:rPr>
        <w:t xml:space="preserve"> </w:t>
      </w:r>
      <w:r>
        <w:rPr>
          <w:bCs/>
        </w:rPr>
        <w:t>measurement reduction</w:t>
      </w:r>
      <w:r>
        <w:rPr>
          <w:rFonts w:hint="eastAsia"/>
          <w:bCs/>
          <w:lang w:val="en-US" w:eastAsia="zh-CN"/>
        </w:rPr>
        <w:t xml:space="preserve"> </w:t>
      </w:r>
      <w:r>
        <w:rPr>
          <w:bCs/>
        </w:rPr>
        <w:t>etc.</w:t>
      </w:r>
      <w:r>
        <w:rPr>
          <w:rFonts w:hint="eastAsia"/>
          <w:bCs/>
          <w:lang w:val="en-US" w:eastAsia="zh-CN"/>
        </w:rPr>
        <w:t xml:space="preserve">, which are used to </w:t>
      </w:r>
      <w:r>
        <w:rPr>
          <w:rFonts w:eastAsia="宋体" w:hint="eastAsia"/>
          <w:bCs/>
          <w:lang w:val="en-US" w:eastAsia="zh-CN"/>
        </w:rPr>
        <w:t xml:space="preserve">evaluate </w:t>
      </w:r>
      <w:r>
        <w:rPr>
          <w:bCs/>
        </w:rPr>
        <w:t>HO performance</w:t>
      </w:r>
      <w:r>
        <w:rPr>
          <w:rFonts w:hint="eastAsia"/>
          <w:bCs/>
          <w:lang w:val="en-US" w:eastAsia="zh-CN"/>
        </w:rPr>
        <w:t xml:space="preserve"> gains based on </w:t>
      </w:r>
      <w:r>
        <w:rPr>
          <w:rFonts w:eastAsia="宋体" w:hint="eastAsia"/>
          <w:bCs/>
          <w:lang w:val="en-US" w:eastAsia="zh-CN"/>
        </w:rPr>
        <w:t>AI/ML model</w:t>
      </w:r>
      <w:bookmarkEnd w:id="44"/>
      <w:r>
        <w:rPr>
          <w:rFonts w:eastAsia="宋体" w:hint="eastAsia"/>
          <w:bCs/>
          <w:lang w:val="en-US" w:eastAsia="zh-CN"/>
        </w:rPr>
        <w:t>;</w:t>
      </w:r>
    </w:p>
    <w:p w14:paraId="6C531DB5" w14:textId="42297BD6" w:rsidR="00F819EE" w:rsidRDefault="00000000">
      <w:pPr>
        <w:jc w:val="both"/>
        <w:rPr>
          <w:rFonts w:eastAsia="等线"/>
          <w:lang w:val="en-US" w:eastAsia="zh-CN"/>
        </w:rPr>
      </w:pPr>
      <w:bookmarkStart w:id="47" w:name="OLE_LINK86"/>
      <w:r>
        <w:rPr>
          <w:rFonts w:eastAsia="等线" w:hint="eastAsia"/>
          <w:b/>
          <w:bCs/>
          <w:lang w:val="en-US" w:eastAsia="zh-CN"/>
        </w:rPr>
        <w:t xml:space="preserve">Proposal </w:t>
      </w:r>
      <w:r w:rsidR="007F35BB">
        <w:rPr>
          <w:rFonts w:eastAsia="等线" w:hint="eastAsia"/>
          <w:b/>
          <w:bCs/>
          <w:lang w:val="en-US" w:eastAsia="zh-CN"/>
        </w:rPr>
        <w:t>7</w:t>
      </w:r>
      <w:r>
        <w:rPr>
          <w:rFonts w:eastAsia="等线" w:hint="eastAsia"/>
          <w:b/>
          <w:bCs/>
          <w:lang w:val="en-US" w:eastAsia="zh-CN"/>
        </w:rPr>
        <w:t xml:space="preserve">: </w:t>
      </w:r>
      <w:bookmarkEnd w:id="47"/>
      <w:r>
        <w:rPr>
          <w:rFonts w:eastAsia="等线" w:hint="eastAsia"/>
          <w:b/>
          <w:bCs/>
          <w:lang w:val="en-US" w:eastAsia="zh-CN"/>
        </w:rPr>
        <w:t>RAN2 consider the following evaluation metric</w:t>
      </w:r>
      <w:r w:rsidR="00F16F0C">
        <w:rPr>
          <w:rFonts w:eastAsia="等线" w:hint="eastAsia"/>
          <w:b/>
          <w:bCs/>
          <w:lang w:val="en-US" w:eastAsia="zh-CN"/>
        </w:rPr>
        <w:t>s</w:t>
      </w:r>
      <w:r w:rsidR="00F16F0C" w:rsidRPr="00F16F0C">
        <w:rPr>
          <w:rFonts w:eastAsia="等线"/>
          <w:b/>
          <w:bCs/>
          <w:lang w:val="en-US" w:eastAsia="zh-CN"/>
        </w:rPr>
        <w:t>/KPIs</w:t>
      </w:r>
      <w:r>
        <w:rPr>
          <w:rFonts w:eastAsia="等线" w:hint="eastAsia"/>
          <w:b/>
          <w:bCs/>
          <w:lang w:val="en-US" w:eastAsia="zh-CN"/>
        </w:rPr>
        <w:t>:</w:t>
      </w:r>
    </w:p>
    <w:p w14:paraId="4BA78BE2" w14:textId="7B5875C3" w:rsidR="00F819EE" w:rsidRDefault="00000000">
      <w:pPr>
        <w:numPr>
          <w:ilvl w:val="0"/>
          <w:numId w:val="9"/>
        </w:numPr>
        <w:rPr>
          <w:rFonts w:eastAsia="等线"/>
          <w:b/>
          <w:bCs/>
          <w:lang w:val="en-US" w:eastAsia="zh-CN"/>
        </w:rPr>
      </w:pPr>
      <w:r>
        <w:rPr>
          <w:rFonts w:eastAsia="等线" w:hint="eastAsia"/>
          <w:b/>
          <w:bCs/>
          <w:lang w:val="en-US" w:eastAsia="zh-CN"/>
        </w:rPr>
        <w:t>Intermediate KPI</w:t>
      </w:r>
      <w:r w:rsidR="00F16F0C">
        <w:rPr>
          <w:rFonts w:eastAsia="等线" w:hint="eastAsia"/>
          <w:b/>
          <w:bCs/>
          <w:lang w:val="en-US" w:eastAsia="zh-CN"/>
        </w:rPr>
        <w:t>s</w:t>
      </w:r>
      <w:r>
        <w:rPr>
          <w:rFonts w:eastAsia="等线" w:hint="eastAsia"/>
          <w:b/>
          <w:bCs/>
          <w:lang w:val="en-US" w:eastAsia="zh-CN"/>
        </w:rPr>
        <w:t xml:space="preserve">: e.g., prediction accuracy, which can be used to </w:t>
      </w:r>
      <w:r>
        <w:rPr>
          <w:rFonts w:eastAsia="宋体" w:hint="eastAsia"/>
          <w:b/>
          <w:bCs/>
          <w:lang w:val="en-US" w:eastAsia="zh-CN"/>
        </w:rPr>
        <w:t>evaluate the performance of AI/ML model outputs;</w:t>
      </w:r>
    </w:p>
    <w:p w14:paraId="75AE42ED" w14:textId="0D5A6BF1" w:rsidR="00F819EE" w:rsidRDefault="00000000">
      <w:pPr>
        <w:numPr>
          <w:ilvl w:val="0"/>
          <w:numId w:val="9"/>
        </w:numPr>
        <w:rPr>
          <w:rFonts w:eastAsia="等线"/>
          <w:b/>
          <w:bCs/>
          <w:lang w:val="en-US" w:eastAsia="zh-CN"/>
        </w:rPr>
      </w:pPr>
      <w:r>
        <w:rPr>
          <w:b/>
          <w:bCs/>
        </w:rPr>
        <w:t>System performance related KPI</w:t>
      </w:r>
      <w:r w:rsidR="00F16F0C">
        <w:rPr>
          <w:rFonts w:hint="eastAsia"/>
          <w:b/>
          <w:bCs/>
          <w:lang w:eastAsia="zh-CN"/>
        </w:rPr>
        <w:t>s</w:t>
      </w:r>
      <w:r>
        <w:rPr>
          <w:rFonts w:hint="eastAsia"/>
          <w:b/>
          <w:bCs/>
          <w:lang w:val="en-US" w:eastAsia="zh-CN"/>
        </w:rPr>
        <w:t xml:space="preserve">: </w:t>
      </w:r>
      <w:r>
        <w:rPr>
          <w:rFonts w:eastAsia="等线" w:hint="eastAsia"/>
          <w:b/>
          <w:bCs/>
          <w:lang w:val="en-US" w:eastAsia="zh-CN"/>
        </w:rPr>
        <w:t xml:space="preserve">e.g., </w:t>
      </w:r>
      <w:r>
        <w:rPr>
          <w:b/>
          <w:bCs/>
        </w:rPr>
        <w:t>Ping-pong HO, HOF/RLF,</w:t>
      </w:r>
      <w:r>
        <w:rPr>
          <w:rFonts w:hint="eastAsia"/>
          <w:b/>
          <w:bCs/>
        </w:rPr>
        <w:t xml:space="preserve"> </w:t>
      </w:r>
      <w:r>
        <w:rPr>
          <w:b/>
          <w:bCs/>
        </w:rPr>
        <w:t>Time of stay,</w:t>
      </w:r>
      <w:r>
        <w:rPr>
          <w:rFonts w:hint="eastAsia"/>
          <w:b/>
          <w:bCs/>
          <w:lang w:val="en-US" w:eastAsia="zh-CN"/>
        </w:rPr>
        <w:t xml:space="preserve"> </w:t>
      </w:r>
      <w:r>
        <w:rPr>
          <w:b/>
          <w:bCs/>
        </w:rPr>
        <w:t>measurement reduction</w:t>
      </w:r>
      <w:r>
        <w:rPr>
          <w:rFonts w:hint="eastAsia"/>
          <w:b/>
          <w:bCs/>
          <w:lang w:val="en-US" w:eastAsia="zh-CN"/>
        </w:rPr>
        <w:t xml:space="preserve"> </w:t>
      </w:r>
      <w:r>
        <w:rPr>
          <w:b/>
          <w:bCs/>
        </w:rPr>
        <w:t>etc.</w:t>
      </w:r>
      <w:r>
        <w:rPr>
          <w:rFonts w:hint="eastAsia"/>
          <w:b/>
          <w:bCs/>
          <w:lang w:val="en-US" w:eastAsia="zh-CN"/>
        </w:rPr>
        <w:t xml:space="preserve">, which are used to </w:t>
      </w:r>
      <w:r>
        <w:rPr>
          <w:rFonts w:eastAsia="宋体" w:hint="eastAsia"/>
          <w:b/>
          <w:bCs/>
          <w:lang w:val="en-US" w:eastAsia="zh-CN"/>
        </w:rPr>
        <w:t xml:space="preserve">evaluate </w:t>
      </w:r>
      <w:r>
        <w:rPr>
          <w:b/>
          <w:bCs/>
        </w:rPr>
        <w:t>HO performance</w:t>
      </w:r>
      <w:r>
        <w:rPr>
          <w:rFonts w:hint="eastAsia"/>
          <w:b/>
          <w:bCs/>
          <w:lang w:val="en-US" w:eastAsia="zh-CN"/>
        </w:rPr>
        <w:t xml:space="preserve"> gains based on </w:t>
      </w:r>
      <w:r>
        <w:rPr>
          <w:rFonts w:eastAsia="宋体" w:hint="eastAsia"/>
          <w:b/>
          <w:bCs/>
          <w:lang w:val="en-US" w:eastAsia="zh-CN"/>
        </w:rPr>
        <w:t>AI/ML model;</w:t>
      </w:r>
    </w:p>
    <w:p w14:paraId="394A7888" w14:textId="74257FEC" w:rsidR="00F819EE" w:rsidRDefault="00000000">
      <w:pPr>
        <w:rPr>
          <w:lang w:val="en-US" w:eastAsia="zh-CN"/>
        </w:rPr>
      </w:pPr>
      <w:r>
        <w:rPr>
          <w:rFonts w:hint="eastAsia"/>
          <w:lang w:val="en-US" w:eastAsia="zh-CN"/>
        </w:rPr>
        <w:t>P</w:t>
      </w:r>
      <w:proofErr w:type="spellStart"/>
      <w:r w:rsidR="00ED3752">
        <w:t>rediction</w:t>
      </w:r>
      <w:proofErr w:type="spellEnd"/>
      <w:r>
        <w:t xml:space="preserve"> accuracy related KPIs</w:t>
      </w:r>
      <w:r>
        <w:rPr>
          <w:rFonts w:hint="eastAsia"/>
          <w:lang w:val="en-US" w:eastAsia="zh-CN"/>
        </w:rPr>
        <w:t xml:space="preserve"> may include:</w:t>
      </w:r>
    </w:p>
    <w:p w14:paraId="78FECBC0" w14:textId="77777777" w:rsidR="00F819EE" w:rsidRDefault="00000000">
      <w:pPr>
        <w:pStyle w:val="B10"/>
        <w:numPr>
          <w:ilvl w:val="0"/>
          <w:numId w:val="9"/>
        </w:numPr>
      </w:pPr>
      <w:r>
        <w:t>Average L1-RSRP difference of Top-</w:t>
      </w:r>
      <w:r>
        <w:rPr>
          <w:rFonts w:hint="eastAsia"/>
          <w:lang w:val="en-US" w:eastAsia="zh-CN"/>
        </w:rPr>
        <w:t>K</w:t>
      </w:r>
      <w:r>
        <w:t xml:space="preserve"> predicted beam</w:t>
      </w:r>
      <w:r>
        <w:rPr>
          <w:rFonts w:hint="eastAsia"/>
          <w:lang w:val="en-US" w:eastAsia="zh-CN"/>
        </w:rPr>
        <w:t>s for the case that the output of AI/ML model is L1-RSRP</w:t>
      </w:r>
      <w:r>
        <w:t>:</w:t>
      </w:r>
    </w:p>
    <w:p w14:paraId="61DB767D" w14:textId="77777777" w:rsidR="00F819EE" w:rsidRDefault="00000000">
      <w:pPr>
        <w:pStyle w:val="B10"/>
        <w:ind w:leftChars="400" w:left="800" w:firstLine="0"/>
        <w:rPr>
          <w:lang w:val="en-US" w:eastAsia="zh-CN"/>
        </w:rPr>
      </w:pPr>
      <w:r>
        <w:rPr>
          <w:rFonts w:hint="eastAsia"/>
          <w:lang w:val="en-US" w:eastAsia="zh-CN"/>
        </w:rPr>
        <w:t xml:space="preserve">- </w:t>
      </w:r>
      <w:r>
        <w:t xml:space="preserve">The difference between the L1-RSRP of </w:t>
      </w:r>
      <w:bookmarkStart w:id="48" w:name="OLE_LINK79"/>
      <w:r>
        <w:t>Top-</w:t>
      </w:r>
      <w:r>
        <w:rPr>
          <w:rFonts w:hint="eastAsia"/>
          <w:lang w:val="en-US" w:eastAsia="zh-CN"/>
        </w:rPr>
        <w:t>K</w:t>
      </w:r>
      <w:r>
        <w:t xml:space="preserve"> predicted beam</w:t>
      </w:r>
      <w:r>
        <w:rPr>
          <w:rFonts w:hint="eastAsia"/>
          <w:lang w:val="en-US" w:eastAsia="zh-CN"/>
        </w:rPr>
        <w:t>s</w:t>
      </w:r>
      <w:bookmarkEnd w:id="48"/>
      <w:r>
        <w:t xml:space="preserve"> and the</w:t>
      </w:r>
      <w:r>
        <w:rPr>
          <w:rFonts w:hint="eastAsia"/>
          <w:lang w:val="en-US" w:eastAsia="zh-CN"/>
        </w:rPr>
        <w:t xml:space="preserve"> </w:t>
      </w:r>
      <w:r>
        <w:t xml:space="preserve">L1-RSRP of the </w:t>
      </w:r>
      <w:r>
        <w:rPr>
          <w:rFonts w:hint="eastAsia"/>
        </w:rPr>
        <w:t>actual</w:t>
      </w:r>
      <w:r>
        <w:rPr>
          <w:rFonts w:hint="eastAsia"/>
          <w:lang w:val="en-US" w:eastAsia="zh-CN"/>
        </w:rPr>
        <w:t xml:space="preserve"> </w:t>
      </w:r>
      <w:r>
        <w:t>Top-</w:t>
      </w:r>
      <w:r>
        <w:rPr>
          <w:rFonts w:hint="eastAsia"/>
          <w:lang w:val="en-US" w:eastAsia="zh-CN"/>
        </w:rPr>
        <w:t xml:space="preserve">K </w:t>
      </w:r>
      <w:r>
        <w:t>beam</w:t>
      </w:r>
      <w:r>
        <w:rPr>
          <w:rFonts w:hint="eastAsia"/>
          <w:lang w:val="en-US" w:eastAsia="zh-CN"/>
        </w:rPr>
        <w:t>s based on the measurement results;</w:t>
      </w:r>
    </w:p>
    <w:p w14:paraId="3B5D8F6C" w14:textId="77777777" w:rsidR="00F819EE" w:rsidRDefault="00000000">
      <w:pPr>
        <w:pStyle w:val="B10"/>
        <w:ind w:leftChars="400" w:left="800" w:firstLine="0"/>
        <w:rPr>
          <w:lang w:val="en-US" w:eastAsia="zh-CN"/>
        </w:rPr>
      </w:pPr>
      <w:r>
        <w:rPr>
          <w:rFonts w:hint="eastAsia"/>
          <w:lang w:val="en-US" w:eastAsia="zh-CN"/>
        </w:rPr>
        <w:t>- Top-K L1-RSRP (beam-level) are averaged to derive L3-</w:t>
      </w:r>
      <w:proofErr w:type="gramStart"/>
      <w:r>
        <w:rPr>
          <w:rFonts w:hint="eastAsia"/>
          <w:lang w:val="en-US" w:eastAsia="zh-CN"/>
        </w:rPr>
        <w:t>RSRP(</w:t>
      </w:r>
      <w:proofErr w:type="gramEnd"/>
      <w:r>
        <w:rPr>
          <w:rFonts w:hint="eastAsia"/>
          <w:lang w:val="en-US" w:eastAsia="zh-CN"/>
        </w:rPr>
        <w:t xml:space="preserve">cell-level); the value of K should be reported by </w:t>
      </w:r>
      <w:bookmarkStart w:id="49" w:name="OLE_LINK80"/>
      <w:r>
        <w:rPr>
          <w:rFonts w:hint="eastAsia"/>
          <w:lang w:val="en-US" w:eastAsia="zh-CN"/>
        </w:rPr>
        <w:t>companies</w:t>
      </w:r>
      <w:bookmarkEnd w:id="49"/>
      <w:r>
        <w:rPr>
          <w:rFonts w:hint="eastAsia"/>
          <w:lang w:val="en-US" w:eastAsia="zh-CN"/>
        </w:rPr>
        <w:t>;</w:t>
      </w:r>
    </w:p>
    <w:p w14:paraId="0F53FF4C" w14:textId="77777777" w:rsidR="00F819EE" w:rsidRDefault="00000000">
      <w:pPr>
        <w:pStyle w:val="B10"/>
        <w:numPr>
          <w:ilvl w:val="0"/>
          <w:numId w:val="9"/>
        </w:numPr>
      </w:pPr>
      <w:bookmarkStart w:id="50" w:name="OLE_LINK87"/>
      <w:r>
        <w:t>Average L</w:t>
      </w:r>
      <w:r>
        <w:rPr>
          <w:rFonts w:hint="eastAsia"/>
          <w:lang w:val="en-US" w:eastAsia="zh-CN"/>
        </w:rPr>
        <w:t>3</w:t>
      </w:r>
      <w:r>
        <w:t xml:space="preserve">-RSRP difference of </w:t>
      </w:r>
      <w:bookmarkStart w:id="51" w:name="OLE_LINK78"/>
      <w:r>
        <w:rPr>
          <w:rFonts w:hint="eastAsia"/>
          <w:lang w:val="en-US" w:eastAsia="zh-CN"/>
        </w:rPr>
        <w:t>the cells in prediction</w:t>
      </w:r>
      <w:bookmarkEnd w:id="51"/>
      <w:r>
        <w:rPr>
          <w:rFonts w:hint="eastAsia"/>
          <w:lang w:val="en-US" w:eastAsia="zh-CN"/>
        </w:rPr>
        <w:t xml:space="preserve"> for the case that the output of AI/ML model is L3-RSRP</w:t>
      </w:r>
      <w:bookmarkEnd w:id="50"/>
      <w:r>
        <w:t>:</w:t>
      </w:r>
    </w:p>
    <w:p w14:paraId="2475D104" w14:textId="77777777" w:rsidR="00F819EE" w:rsidRDefault="00000000">
      <w:pPr>
        <w:pStyle w:val="B10"/>
        <w:ind w:leftChars="400" w:left="800" w:firstLine="0"/>
        <w:rPr>
          <w:lang w:val="en-US" w:eastAsia="zh-CN"/>
        </w:rPr>
      </w:pPr>
      <w:r>
        <w:rPr>
          <w:rFonts w:hint="eastAsia"/>
          <w:lang w:val="en-US" w:eastAsia="zh-CN"/>
        </w:rPr>
        <w:t xml:space="preserve">- </w:t>
      </w:r>
      <w:r>
        <w:t>The difference between the L</w:t>
      </w:r>
      <w:r>
        <w:rPr>
          <w:rFonts w:hint="eastAsia"/>
          <w:lang w:val="en-US" w:eastAsia="zh-CN"/>
        </w:rPr>
        <w:t>3</w:t>
      </w:r>
      <w:r>
        <w:t xml:space="preserve">-RSRP of </w:t>
      </w:r>
      <w:r>
        <w:rPr>
          <w:rFonts w:hint="eastAsia"/>
          <w:lang w:val="en-US" w:eastAsia="zh-CN"/>
        </w:rPr>
        <w:t>the cells in prediction</w:t>
      </w:r>
      <w:r>
        <w:t xml:space="preserve"> and </w:t>
      </w:r>
      <w:r>
        <w:rPr>
          <w:rFonts w:hint="eastAsia"/>
        </w:rPr>
        <w:t xml:space="preserve">actual L3-RSRP </w:t>
      </w:r>
      <w:bookmarkStart w:id="52" w:name="OLE_LINK81"/>
      <w:r>
        <w:rPr>
          <w:rFonts w:hint="eastAsia"/>
        </w:rPr>
        <w:t>based on the measurement results</w:t>
      </w:r>
      <w:bookmarkEnd w:id="52"/>
      <w:r>
        <w:rPr>
          <w:rFonts w:hint="eastAsia"/>
          <w:lang w:val="en-US" w:eastAsia="zh-CN"/>
        </w:rPr>
        <w:t>;</w:t>
      </w:r>
    </w:p>
    <w:p w14:paraId="56E04817" w14:textId="77777777" w:rsidR="00F819EE" w:rsidRDefault="00000000">
      <w:pPr>
        <w:pStyle w:val="B10"/>
        <w:numPr>
          <w:ilvl w:val="0"/>
          <w:numId w:val="9"/>
        </w:numPr>
        <w:rPr>
          <w:lang w:val="en-US" w:eastAsia="zh-CN"/>
        </w:rPr>
      </w:pPr>
      <w:bookmarkStart w:id="53" w:name="OLE_LINK82"/>
      <w:r>
        <w:rPr>
          <w:rFonts w:hint="eastAsia"/>
          <w:lang w:val="en-US" w:eastAsia="zh-CN"/>
        </w:rPr>
        <w:t>CDF of L1-RSRP difference for Top-K predicted beams for the case that the output of AI/ML model is L1-RSRP;</w:t>
      </w:r>
      <w:bookmarkEnd w:id="53"/>
    </w:p>
    <w:p w14:paraId="753A78B0" w14:textId="77777777" w:rsidR="00F819EE" w:rsidRDefault="00000000">
      <w:pPr>
        <w:pStyle w:val="B10"/>
        <w:numPr>
          <w:ilvl w:val="0"/>
          <w:numId w:val="9"/>
        </w:numPr>
        <w:rPr>
          <w:lang w:val="en-US" w:eastAsia="zh-CN"/>
        </w:rPr>
      </w:pPr>
      <w:bookmarkStart w:id="54" w:name="OLE_LINK88"/>
      <w:r>
        <w:rPr>
          <w:rFonts w:hint="eastAsia"/>
          <w:lang w:val="en-US" w:eastAsia="zh-CN"/>
        </w:rPr>
        <w:t>CDF of L3-RSRP difference for the cell in prediction for the case that the output of AI/ML model is L3-RSRP;</w:t>
      </w:r>
      <w:bookmarkEnd w:id="54"/>
    </w:p>
    <w:p w14:paraId="5F34EC13" w14:textId="77777777" w:rsidR="00F819EE" w:rsidRDefault="00000000">
      <w:pPr>
        <w:pStyle w:val="B10"/>
        <w:numPr>
          <w:ilvl w:val="0"/>
          <w:numId w:val="9"/>
        </w:numPr>
        <w:rPr>
          <w:lang w:val="en-US" w:eastAsia="zh-CN"/>
        </w:rPr>
      </w:pPr>
      <w:r>
        <w:rPr>
          <w:rFonts w:hint="eastAsia"/>
          <w:lang w:val="en-US" w:eastAsia="zh-CN"/>
        </w:rPr>
        <w:t xml:space="preserve">Cell prediction accuracy (%): </w:t>
      </w:r>
      <w:r>
        <w:t xml:space="preserve">the percentage of "the </w:t>
      </w:r>
      <w:r>
        <w:rPr>
          <w:rFonts w:hint="eastAsia"/>
        </w:rPr>
        <w:t>actual</w:t>
      </w:r>
      <w:r>
        <w:rPr>
          <w:rFonts w:hint="eastAsia"/>
          <w:lang w:val="en-US" w:eastAsia="zh-CN"/>
        </w:rPr>
        <w:t xml:space="preserve"> best cell </w:t>
      </w:r>
      <w:r>
        <w:rPr>
          <w:rFonts w:hint="eastAsia"/>
        </w:rPr>
        <w:t>based on the measurement results</w:t>
      </w:r>
      <w:r>
        <w:t xml:space="preserve"> is </w:t>
      </w:r>
      <w:r>
        <w:rPr>
          <w:rFonts w:hint="eastAsia"/>
          <w:lang w:val="en-US" w:eastAsia="zh-CN"/>
        </w:rPr>
        <w:t xml:space="preserve">the best cell </w:t>
      </w:r>
      <w:r>
        <w:rPr>
          <w:rFonts w:hint="eastAsia"/>
        </w:rPr>
        <w:t xml:space="preserve">based on the </w:t>
      </w:r>
      <w:r>
        <w:rPr>
          <w:rFonts w:hint="eastAsia"/>
          <w:lang w:val="en-US" w:eastAsia="zh-CN"/>
        </w:rPr>
        <w:t>predicted</w:t>
      </w:r>
      <w:r>
        <w:rPr>
          <w:rFonts w:hint="eastAsia"/>
        </w:rPr>
        <w:t xml:space="preserve"> results</w:t>
      </w:r>
      <w:r>
        <w:t>"</w:t>
      </w:r>
      <w:r>
        <w:rPr>
          <w:rFonts w:hint="eastAsia"/>
          <w:lang w:val="en-US" w:eastAsia="zh-CN"/>
        </w:rPr>
        <w:t>;</w:t>
      </w:r>
    </w:p>
    <w:p w14:paraId="0C5183BA" w14:textId="77777777" w:rsidR="00F819EE" w:rsidRDefault="00000000">
      <w:pPr>
        <w:pStyle w:val="B10"/>
        <w:ind w:left="0" w:firstLine="0"/>
        <w:rPr>
          <w:lang w:val="en-US" w:eastAsia="zh-CN"/>
        </w:rPr>
      </w:pPr>
      <w:r>
        <w:rPr>
          <w:rFonts w:hint="eastAsia"/>
          <w:lang w:val="en-US" w:eastAsia="zh-CN"/>
        </w:rPr>
        <w:t xml:space="preserve">Regarding to the </w:t>
      </w:r>
      <w:r>
        <w:t>System performance related KPI</w:t>
      </w:r>
      <w:r>
        <w:rPr>
          <w:rFonts w:hint="eastAsia"/>
          <w:lang w:val="en-US" w:eastAsia="zh-CN"/>
        </w:rPr>
        <w:t xml:space="preserve">s that can be used in all use cases, the </w:t>
      </w:r>
      <w:r>
        <w:rPr>
          <w:rFonts w:eastAsia="等线" w:hint="eastAsia"/>
          <w:lang w:val="en-US" w:eastAsia="zh-CN"/>
        </w:rPr>
        <w:t xml:space="preserve">existing </w:t>
      </w:r>
      <w:r>
        <w:rPr>
          <w:rFonts w:eastAsia="等线"/>
          <w:lang w:val="en-US" w:eastAsia="zh-CN"/>
        </w:rPr>
        <w:t xml:space="preserve">Handover Failure </w:t>
      </w:r>
      <w:bookmarkStart w:id="55" w:name="OLE_LINK85"/>
      <w:r>
        <w:rPr>
          <w:rFonts w:eastAsia="等线"/>
          <w:lang w:val="en-US" w:eastAsia="zh-CN"/>
        </w:rPr>
        <w:t>Model</w:t>
      </w:r>
      <w:bookmarkEnd w:id="55"/>
      <w:r>
        <w:rPr>
          <w:rFonts w:eastAsia="等线"/>
          <w:lang w:val="en-US" w:eastAsia="zh-CN"/>
        </w:rPr>
        <w:t>ling</w:t>
      </w:r>
      <w:r>
        <w:rPr>
          <w:rFonts w:eastAsia="等线" w:hint="eastAsia"/>
          <w:lang w:val="en-US" w:eastAsia="zh-CN"/>
        </w:rPr>
        <w:t xml:space="preserve">, </w:t>
      </w:r>
      <w:r>
        <w:rPr>
          <w:lang w:eastAsia="ja-JP"/>
        </w:rPr>
        <w:t>RLF modelling</w:t>
      </w:r>
      <w:r>
        <w:rPr>
          <w:rFonts w:hint="eastAsia"/>
          <w:lang w:val="en-US" w:eastAsia="zh-CN"/>
        </w:rPr>
        <w:t xml:space="preserve"> and </w:t>
      </w:r>
      <w:r>
        <w:t>Ping-</w:t>
      </w:r>
      <w:r>
        <w:rPr>
          <w:rFonts w:hint="eastAsia"/>
          <w:lang w:eastAsia="zh-CN"/>
        </w:rPr>
        <w:t>pong Modelling</w:t>
      </w:r>
      <w:r>
        <w:rPr>
          <w:rFonts w:hint="eastAsia"/>
          <w:lang w:val="en-US" w:eastAsia="zh-CN"/>
        </w:rPr>
        <w:t xml:space="preserve"> in TR 36.839 can be reused as the baseline model for statistic of Handover failure rate, RLF rate, Ping-Pong HO rate and short stay rate, etc. </w:t>
      </w:r>
    </w:p>
    <w:p w14:paraId="2E371C7C" w14:textId="7EA5818E" w:rsidR="00F819EE" w:rsidRDefault="00000000">
      <w:pPr>
        <w:jc w:val="both"/>
        <w:rPr>
          <w:rFonts w:eastAsia="等线"/>
          <w:lang w:val="en-US" w:eastAsia="zh-CN"/>
        </w:rPr>
      </w:pPr>
      <w:r>
        <w:rPr>
          <w:rFonts w:eastAsia="等线" w:hint="eastAsia"/>
          <w:b/>
          <w:bCs/>
          <w:lang w:val="en-US" w:eastAsia="zh-CN"/>
        </w:rPr>
        <w:lastRenderedPageBreak/>
        <w:t xml:space="preserve">Proposal </w:t>
      </w:r>
      <w:r w:rsidR="007F35BB">
        <w:rPr>
          <w:rFonts w:eastAsia="等线" w:hint="eastAsia"/>
          <w:b/>
          <w:bCs/>
          <w:lang w:val="en-US" w:eastAsia="zh-CN"/>
        </w:rPr>
        <w:t>8</w:t>
      </w:r>
      <w:r>
        <w:rPr>
          <w:rFonts w:eastAsia="等线" w:hint="eastAsia"/>
          <w:b/>
          <w:bCs/>
          <w:lang w:val="en-US" w:eastAsia="zh-CN"/>
        </w:rPr>
        <w:t xml:space="preserve">: </w:t>
      </w:r>
      <w:r w:rsidR="00F16F0C">
        <w:rPr>
          <w:rFonts w:eastAsia="等线" w:hint="eastAsia"/>
          <w:b/>
          <w:bCs/>
          <w:lang w:val="en-US" w:eastAsia="zh-CN"/>
        </w:rPr>
        <w:t xml:space="preserve">RAN2 discuss the potential </w:t>
      </w:r>
      <w:r>
        <w:rPr>
          <w:rFonts w:eastAsia="等线" w:hint="eastAsia"/>
          <w:b/>
          <w:bCs/>
          <w:lang w:val="en-US" w:eastAsia="zh-CN"/>
        </w:rPr>
        <w:t>Prediction accuracy related KPIs:</w:t>
      </w:r>
    </w:p>
    <w:p w14:paraId="134C9771" w14:textId="77777777" w:rsidR="00F819EE" w:rsidRDefault="00000000">
      <w:pPr>
        <w:pStyle w:val="B10"/>
        <w:numPr>
          <w:ilvl w:val="0"/>
          <w:numId w:val="9"/>
        </w:numPr>
        <w:rPr>
          <w:b/>
          <w:bCs/>
          <w:lang w:val="en-US" w:eastAsia="zh-CN"/>
        </w:rPr>
      </w:pPr>
      <w:bookmarkStart w:id="56" w:name="OLE_LINK83"/>
      <w:r>
        <w:rPr>
          <w:rFonts w:hint="eastAsia"/>
          <w:b/>
          <w:bCs/>
          <w:lang w:val="en-US" w:eastAsia="zh-CN"/>
        </w:rPr>
        <w:t>Average L1-RSRP difference of Top-K predicted beams for the case that the output of AI/ML model is L1-RSRP</w:t>
      </w:r>
    </w:p>
    <w:p w14:paraId="7C5A8E15" w14:textId="77777777" w:rsidR="00F819EE" w:rsidRDefault="00000000">
      <w:pPr>
        <w:pStyle w:val="B10"/>
        <w:numPr>
          <w:ilvl w:val="0"/>
          <w:numId w:val="9"/>
        </w:numPr>
        <w:rPr>
          <w:b/>
          <w:bCs/>
          <w:lang w:val="en-US" w:eastAsia="zh-CN"/>
        </w:rPr>
      </w:pPr>
      <w:r>
        <w:rPr>
          <w:rFonts w:hint="eastAsia"/>
          <w:b/>
          <w:bCs/>
          <w:lang w:val="en-US" w:eastAsia="zh-CN"/>
        </w:rPr>
        <w:t>Average L3-RSRP difference of the cells in prediction for the case that the output of AI/ML model is L3-RSRP</w:t>
      </w:r>
    </w:p>
    <w:p w14:paraId="3909B922" w14:textId="77777777" w:rsidR="00F819EE" w:rsidRDefault="00000000">
      <w:pPr>
        <w:pStyle w:val="B10"/>
        <w:numPr>
          <w:ilvl w:val="0"/>
          <w:numId w:val="9"/>
        </w:numPr>
        <w:rPr>
          <w:b/>
          <w:bCs/>
          <w:lang w:val="en-US" w:eastAsia="zh-CN"/>
        </w:rPr>
      </w:pPr>
      <w:r>
        <w:rPr>
          <w:rFonts w:hint="eastAsia"/>
          <w:b/>
          <w:bCs/>
          <w:lang w:val="en-US" w:eastAsia="zh-CN"/>
        </w:rPr>
        <w:t>CDF of L1-RSRP difference for Top-K predicted beams for the case that the output of AI/ML model is L1-RSRP</w:t>
      </w:r>
    </w:p>
    <w:p w14:paraId="451030C8" w14:textId="77777777" w:rsidR="00F819EE" w:rsidRDefault="00000000">
      <w:pPr>
        <w:pStyle w:val="B10"/>
        <w:numPr>
          <w:ilvl w:val="0"/>
          <w:numId w:val="9"/>
        </w:numPr>
        <w:rPr>
          <w:b/>
          <w:bCs/>
          <w:lang w:val="en-US" w:eastAsia="zh-CN"/>
        </w:rPr>
      </w:pPr>
      <w:r>
        <w:rPr>
          <w:rFonts w:hint="eastAsia"/>
          <w:b/>
          <w:bCs/>
          <w:lang w:val="en-US" w:eastAsia="zh-CN"/>
        </w:rPr>
        <w:t>CDF of L3-RSRP difference for the cell in prediction for the case that the output of AI/ML model is L3-RSRP</w:t>
      </w:r>
    </w:p>
    <w:p w14:paraId="192C43EC" w14:textId="77777777" w:rsidR="00F819EE" w:rsidRDefault="00000000">
      <w:pPr>
        <w:pStyle w:val="B10"/>
        <w:numPr>
          <w:ilvl w:val="0"/>
          <w:numId w:val="9"/>
        </w:numPr>
        <w:rPr>
          <w:b/>
          <w:bCs/>
          <w:lang w:val="en-US" w:eastAsia="zh-CN"/>
        </w:rPr>
      </w:pPr>
      <w:r>
        <w:rPr>
          <w:rFonts w:hint="eastAsia"/>
          <w:b/>
          <w:bCs/>
          <w:lang w:val="en-US" w:eastAsia="zh-CN"/>
        </w:rPr>
        <w:t>Cell prediction accuracy (%): the percentage of "the actual best cell based on the measurement results is the best cell based on the predicted results"</w:t>
      </w:r>
    </w:p>
    <w:bookmarkEnd w:id="56"/>
    <w:p w14:paraId="5236715A" w14:textId="69898B75" w:rsidR="00F819EE" w:rsidRDefault="00000000">
      <w:pPr>
        <w:pStyle w:val="B10"/>
        <w:ind w:left="0" w:firstLine="0"/>
        <w:rPr>
          <w:b/>
          <w:bCs/>
          <w:lang w:val="en-US" w:eastAsia="zh-CN"/>
        </w:rPr>
      </w:pPr>
      <w:r>
        <w:rPr>
          <w:rFonts w:hint="eastAsia"/>
          <w:b/>
          <w:bCs/>
          <w:lang w:val="en-US" w:eastAsia="zh-CN"/>
        </w:rPr>
        <w:t xml:space="preserve">Proposal </w:t>
      </w:r>
      <w:r w:rsidR="007F35BB">
        <w:rPr>
          <w:rFonts w:hint="eastAsia"/>
          <w:b/>
          <w:bCs/>
          <w:lang w:val="en-US" w:eastAsia="zh-CN"/>
        </w:rPr>
        <w:t>9</w:t>
      </w:r>
      <w:r>
        <w:rPr>
          <w:rFonts w:hint="eastAsia"/>
          <w:b/>
          <w:bCs/>
          <w:lang w:val="en-US" w:eastAsia="zh-CN"/>
        </w:rPr>
        <w:t xml:space="preserve">: The </w:t>
      </w:r>
      <w:r>
        <w:rPr>
          <w:rFonts w:eastAsia="等线" w:hint="eastAsia"/>
          <w:b/>
          <w:bCs/>
          <w:lang w:val="en-US" w:eastAsia="zh-CN"/>
        </w:rPr>
        <w:t xml:space="preserve">existing </w:t>
      </w:r>
      <w:r>
        <w:rPr>
          <w:rFonts w:eastAsia="等线"/>
          <w:b/>
          <w:bCs/>
          <w:lang w:val="en-US" w:eastAsia="zh-CN"/>
        </w:rPr>
        <w:t>Handover Failure Modelling</w:t>
      </w:r>
      <w:r>
        <w:rPr>
          <w:rFonts w:eastAsia="等线" w:hint="eastAsia"/>
          <w:b/>
          <w:bCs/>
          <w:lang w:val="en-US" w:eastAsia="zh-CN"/>
        </w:rPr>
        <w:t xml:space="preserve">, </w:t>
      </w:r>
      <w:r>
        <w:rPr>
          <w:b/>
          <w:bCs/>
          <w:lang w:eastAsia="ja-JP"/>
        </w:rPr>
        <w:t>RLF modelling</w:t>
      </w:r>
      <w:r>
        <w:rPr>
          <w:rFonts w:hint="eastAsia"/>
          <w:b/>
          <w:bCs/>
          <w:lang w:val="en-US" w:eastAsia="zh-CN"/>
        </w:rPr>
        <w:t xml:space="preserve"> and </w:t>
      </w:r>
      <w:r>
        <w:rPr>
          <w:b/>
          <w:bCs/>
        </w:rPr>
        <w:t>Ping-</w:t>
      </w:r>
      <w:r>
        <w:rPr>
          <w:rFonts w:hint="eastAsia"/>
          <w:b/>
          <w:bCs/>
          <w:lang w:eastAsia="zh-CN"/>
        </w:rPr>
        <w:t>pong Modelling</w:t>
      </w:r>
      <w:r>
        <w:rPr>
          <w:rFonts w:hint="eastAsia"/>
          <w:b/>
          <w:bCs/>
          <w:lang w:val="en-US" w:eastAsia="zh-CN"/>
        </w:rPr>
        <w:t xml:space="preserve"> in TR 36.839 can be reused as the baseline model for statistic of Handover failure rate, RLF rate, Ping-Pong HO rate and short stay rate, etc.</w:t>
      </w:r>
    </w:p>
    <w:p w14:paraId="0DA76184" w14:textId="77777777" w:rsidR="00F819EE" w:rsidRDefault="00000000">
      <w:pPr>
        <w:pStyle w:val="aff"/>
        <w:keepNext/>
        <w:keepLines/>
        <w:pBdr>
          <w:top w:val="single" w:sz="12" w:space="3" w:color="auto"/>
        </w:pBdr>
        <w:overflowPunct w:val="0"/>
        <w:autoSpaceDE w:val="0"/>
        <w:autoSpaceDN w:val="0"/>
        <w:adjustRightInd w:val="0"/>
        <w:spacing w:before="100" w:beforeAutospacing="1" w:after="100" w:afterAutospacing="1"/>
        <w:ind w:leftChars="0" w:left="0" w:firstLine="0"/>
        <w:textAlignment w:val="baseline"/>
        <w:outlineLvl w:val="0"/>
        <w:rPr>
          <w:rFonts w:ascii="Arial" w:eastAsiaTheme="minorEastAsia" w:hAnsi="Arial" w:cs="Arial"/>
          <w:b/>
          <w:bCs/>
          <w:sz w:val="32"/>
          <w:szCs w:val="32"/>
          <w:lang w:val="en-US" w:eastAsia="zh-CN"/>
        </w:rPr>
      </w:pPr>
      <w:r>
        <w:rPr>
          <w:rFonts w:ascii="Arial" w:eastAsiaTheme="minorEastAsia" w:hAnsi="Arial" w:cs="Arial"/>
          <w:b/>
          <w:bCs/>
          <w:sz w:val="32"/>
          <w:szCs w:val="32"/>
          <w:lang w:val="en-US" w:eastAsia="zh-CN"/>
        </w:rPr>
        <w:t>3 Conclusion</w:t>
      </w:r>
    </w:p>
    <w:p w14:paraId="6954B3EE" w14:textId="77777777" w:rsidR="00F819EE" w:rsidRDefault="00000000">
      <w:pPr>
        <w:rPr>
          <w:rFonts w:eastAsia="宋体"/>
          <w:lang w:eastAsia="zh-CN"/>
        </w:rPr>
      </w:pPr>
      <w:r>
        <w:rPr>
          <w:rFonts w:eastAsia="宋体" w:hint="eastAsia"/>
          <w:lang w:eastAsia="zh-CN"/>
        </w:rPr>
        <w:t>I</w:t>
      </w:r>
      <w:r>
        <w:rPr>
          <w:rFonts w:eastAsia="宋体"/>
          <w:lang w:eastAsia="zh-CN"/>
        </w:rPr>
        <w:t xml:space="preserve">n this paper, </w:t>
      </w:r>
      <w:r>
        <w:rPr>
          <w:rFonts w:eastAsia="宋体" w:hint="eastAsia"/>
          <w:lang w:eastAsia="zh-CN"/>
        </w:rPr>
        <w:t>w</w:t>
      </w:r>
      <w:r>
        <w:rPr>
          <w:rFonts w:eastAsia="宋体"/>
          <w:lang w:eastAsia="zh-CN"/>
        </w:rPr>
        <w:t xml:space="preserve">e discuss </w:t>
      </w:r>
      <w:r>
        <w:rPr>
          <w:rFonts w:eastAsia="宋体" w:hint="eastAsia"/>
          <w:lang w:val="en-US" w:eastAsia="zh-CN"/>
        </w:rPr>
        <w:t xml:space="preserve">on </w:t>
      </w:r>
      <w:r>
        <w:rPr>
          <w:rFonts w:eastAsia="等线" w:hint="eastAsia"/>
          <w:lang w:val="en-US" w:eastAsia="zh-CN"/>
        </w:rPr>
        <w:t xml:space="preserve">the key issues of RRM measurement prediction for AI/ML </w:t>
      </w:r>
      <w:r>
        <w:rPr>
          <w:rFonts w:eastAsia="宋体" w:hint="eastAsia"/>
          <w:lang w:val="en-US" w:eastAsia="zh-CN"/>
        </w:rPr>
        <w:t>for mobility in NR</w:t>
      </w:r>
      <w:r>
        <w:rPr>
          <w:rFonts w:eastAsia="等线" w:hint="eastAsia"/>
          <w:lang w:val="en-US" w:eastAsia="zh-CN"/>
        </w:rPr>
        <w:t xml:space="preserve">, and </w:t>
      </w:r>
      <w:r>
        <w:rPr>
          <w:rFonts w:eastAsia="宋体"/>
          <w:lang w:eastAsia="zh-CN"/>
        </w:rPr>
        <w:t>we have the following</w:t>
      </w:r>
      <w:r>
        <w:rPr>
          <w:rFonts w:eastAsia="宋体" w:hint="eastAsia"/>
          <w:lang w:val="en-US" w:eastAsia="zh-CN"/>
        </w:rPr>
        <w:t xml:space="preserve"> observations and </w:t>
      </w:r>
      <w:r>
        <w:rPr>
          <w:rFonts w:eastAsia="宋体"/>
          <w:lang w:eastAsia="zh-CN"/>
        </w:rPr>
        <w:t>proposal</w:t>
      </w:r>
      <w:r>
        <w:rPr>
          <w:rFonts w:eastAsia="宋体" w:hint="eastAsia"/>
          <w:lang w:val="en-US" w:eastAsia="zh-CN"/>
        </w:rPr>
        <w:t>s</w:t>
      </w:r>
      <w:r>
        <w:rPr>
          <w:rFonts w:eastAsia="宋体"/>
          <w:lang w:eastAsia="zh-CN"/>
        </w:rPr>
        <w:t>:</w:t>
      </w:r>
    </w:p>
    <w:p w14:paraId="0A743A47" w14:textId="77777777" w:rsidR="009F1F9F" w:rsidRDefault="009F1F9F" w:rsidP="009F1F9F">
      <w:pPr>
        <w:jc w:val="both"/>
        <w:rPr>
          <w:rFonts w:eastAsia="等线"/>
          <w:b/>
          <w:bCs/>
          <w:lang w:val="en-US" w:eastAsia="zh-CN"/>
        </w:rPr>
      </w:pPr>
      <w:r>
        <w:rPr>
          <w:rFonts w:eastAsia="等线" w:hint="eastAsia"/>
          <w:b/>
          <w:bCs/>
          <w:lang w:val="en-US" w:eastAsia="zh-CN"/>
        </w:rPr>
        <w:t xml:space="preserve">Observation 1: The potential benefits brought by </w:t>
      </w:r>
      <w:r>
        <w:rPr>
          <w:rFonts w:eastAsia="等线"/>
          <w:b/>
          <w:bCs/>
          <w:lang w:val="en-US" w:eastAsia="zh-CN"/>
        </w:rPr>
        <w:t>the reduction of measurements for mobility</w:t>
      </w:r>
      <w:r>
        <w:rPr>
          <w:rFonts w:eastAsia="等线" w:hint="eastAsia"/>
          <w:b/>
          <w:bCs/>
          <w:lang w:val="en-US" w:eastAsia="zh-CN"/>
        </w:rPr>
        <w:t xml:space="preserve"> includes:</w:t>
      </w:r>
    </w:p>
    <w:p w14:paraId="5FD43A19" w14:textId="77777777" w:rsidR="00513974" w:rsidRDefault="00513974" w:rsidP="00513974">
      <w:pPr>
        <w:pStyle w:val="aff"/>
        <w:numPr>
          <w:ilvl w:val="0"/>
          <w:numId w:val="5"/>
        </w:numPr>
        <w:spacing w:after="180"/>
        <w:ind w:leftChars="0"/>
        <w:jc w:val="both"/>
        <w:rPr>
          <w:bCs/>
          <w:lang w:val="en-US" w:eastAsia="zh-CN"/>
        </w:rPr>
      </w:pPr>
      <w:r>
        <w:rPr>
          <w:rFonts w:eastAsia="等线" w:hint="eastAsia"/>
          <w:b/>
          <w:bCs/>
          <w:lang w:val="en-US" w:eastAsia="zh-CN"/>
        </w:rPr>
        <w:t>T</w:t>
      </w:r>
      <w:r>
        <w:rPr>
          <w:rFonts w:eastAsia="等线"/>
          <w:b/>
          <w:bCs/>
          <w:lang w:val="en-US" w:eastAsia="zh-CN"/>
        </w:rPr>
        <w:t xml:space="preserve">he </w:t>
      </w:r>
      <w:r>
        <w:rPr>
          <w:rFonts w:eastAsia="等线" w:hint="eastAsia"/>
          <w:b/>
          <w:bCs/>
          <w:lang w:val="en-US" w:eastAsia="zh-CN"/>
        </w:rPr>
        <w:t>configuration</w:t>
      </w:r>
      <w:r>
        <w:rPr>
          <w:rFonts w:eastAsia="等线"/>
          <w:b/>
          <w:bCs/>
          <w:lang w:val="en-US" w:eastAsia="zh-CN"/>
        </w:rPr>
        <w:t xml:space="preserve"> of measurement gap</w:t>
      </w:r>
      <w:r>
        <w:rPr>
          <w:rFonts w:eastAsia="等线" w:hint="eastAsia"/>
          <w:b/>
          <w:bCs/>
          <w:lang w:val="en-US" w:eastAsia="zh-CN"/>
        </w:rPr>
        <w:t>s could be reduced, and consequently UE</w:t>
      </w:r>
      <w:r>
        <w:rPr>
          <w:rFonts w:eastAsia="等线"/>
          <w:b/>
          <w:bCs/>
          <w:lang w:val="en-US" w:eastAsia="zh-CN"/>
        </w:rPr>
        <w:t xml:space="preserve"> throughput</w:t>
      </w:r>
      <w:r>
        <w:rPr>
          <w:rFonts w:eastAsia="等线" w:hint="eastAsia"/>
          <w:b/>
          <w:bCs/>
          <w:lang w:val="en-US" w:eastAsia="zh-CN"/>
        </w:rPr>
        <w:t xml:space="preserve"> could be improved</w:t>
      </w:r>
    </w:p>
    <w:p w14:paraId="6BC5B02A" w14:textId="77777777" w:rsidR="00513974" w:rsidRDefault="00513974" w:rsidP="00513974">
      <w:pPr>
        <w:pStyle w:val="aff"/>
        <w:numPr>
          <w:ilvl w:val="0"/>
          <w:numId w:val="5"/>
        </w:numPr>
        <w:spacing w:after="180"/>
        <w:ind w:leftChars="0"/>
        <w:jc w:val="both"/>
        <w:rPr>
          <w:bCs/>
          <w:lang w:val="en-US" w:eastAsia="zh-CN"/>
        </w:rPr>
      </w:pPr>
      <w:r>
        <w:rPr>
          <w:rFonts w:eastAsia="等线" w:hint="eastAsia"/>
          <w:b/>
          <w:bCs/>
          <w:lang w:val="en-US" w:eastAsia="zh-CN"/>
        </w:rPr>
        <w:t xml:space="preserve">UE </w:t>
      </w:r>
      <w:r>
        <w:rPr>
          <w:rFonts w:eastAsia="等线"/>
          <w:b/>
          <w:bCs/>
          <w:lang w:val="en-US" w:eastAsia="zh-CN"/>
        </w:rPr>
        <w:t>measurement</w:t>
      </w:r>
      <w:r>
        <w:rPr>
          <w:rFonts w:eastAsia="等线" w:hint="eastAsia"/>
          <w:b/>
          <w:bCs/>
          <w:lang w:val="en-US" w:eastAsia="zh-CN"/>
        </w:rPr>
        <w:t xml:space="preserve"> efforts could be reduced, and less power consumption could be achieved </w:t>
      </w:r>
    </w:p>
    <w:p w14:paraId="44CDFD76" w14:textId="77777777" w:rsidR="009F1F9F" w:rsidRDefault="009F1F9F" w:rsidP="009F1F9F">
      <w:pPr>
        <w:pStyle w:val="aff"/>
        <w:numPr>
          <w:ilvl w:val="0"/>
          <w:numId w:val="5"/>
        </w:numPr>
        <w:spacing w:after="180"/>
        <w:ind w:leftChars="0"/>
        <w:jc w:val="both"/>
        <w:rPr>
          <w:bCs/>
          <w:lang w:val="en-US" w:eastAsia="zh-CN"/>
        </w:rPr>
      </w:pPr>
      <w:r>
        <w:rPr>
          <w:rFonts w:eastAsia="等线" w:hint="eastAsia"/>
          <w:b/>
          <w:bCs/>
          <w:lang w:val="en-US" w:eastAsia="zh-CN"/>
        </w:rPr>
        <w:t>NW can reduce the resource allocation for measurement reference signals to improve the system capacity</w:t>
      </w:r>
    </w:p>
    <w:p w14:paraId="6F4DC3FB" w14:textId="77777777" w:rsidR="009F1F9F" w:rsidRDefault="009F1F9F" w:rsidP="009F1F9F">
      <w:pPr>
        <w:jc w:val="both"/>
        <w:rPr>
          <w:rFonts w:eastAsia="等线"/>
          <w:lang w:val="en-US" w:eastAsia="zh-CN"/>
        </w:rPr>
      </w:pPr>
      <w:r>
        <w:rPr>
          <w:rFonts w:eastAsia="等线" w:hint="eastAsia"/>
          <w:b/>
          <w:bCs/>
          <w:lang w:val="en-US" w:eastAsia="zh-CN"/>
        </w:rPr>
        <w:t>Observation 2: Based on the prediction of RRM measurement</w:t>
      </w:r>
      <w:r>
        <w:rPr>
          <w:rFonts w:eastAsia="等线"/>
          <w:b/>
          <w:bCs/>
          <w:lang w:val="en-US" w:eastAsia="zh-CN"/>
        </w:rPr>
        <w:t>, measurement events o</w:t>
      </w:r>
      <w:r w:rsidRPr="0057011F">
        <w:rPr>
          <w:rFonts w:eastAsia="等线"/>
          <w:b/>
          <w:bCs/>
          <w:lang w:val="en-US" w:eastAsia="zh-CN"/>
        </w:rPr>
        <w:t>r HO failure/RLF</w:t>
      </w:r>
      <w:r w:rsidRPr="0057011F">
        <w:rPr>
          <w:rFonts w:eastAsia="等线" w:hint="eastAsia"/>
          <w:b/>
          <w:bCs/>
          <w:lang w:val="en-US" w:eastAsia="zh-CN"/>
        </w:rPr>
        <w:t xml:space="preserve">, </w:t>
      </w:r>
      <w:r w:rsidRPr="00F21070">
        <w:rPr>
          <w:rFonts w:eastAsia="宋体" w:hint="eastAsia"/>
          <w:b/>
          <w:bCs/>
          <w:lang w:val="en-US" w:eastAsia="zh-CN"/>
        </w:rPr>
        <w:t>NW could detect the potential problems for UE mobility and make the handover decision for UE in advance.</w:t>
      </w:r>
    </w:p>
    <w:p w14:paraId="156475BD" w14:textId="77777777" w:rsidR="009F1F9F" w:rsidRDefault="009F1F9F" w:rsidP="009F1F9F">
      <w:pPr>
        <w:jc w:val="both"/>
        <w:rPr>
          <w:rFonts w:eastAsia="等线"/>
          <w:b/>
          <w:bCs/>
          <w:lang w:val="en-US" w:eastAsia="zh-CN"/>
        </w:rPr>
      </w:pPr>
      <w:r>
        <w:rPr>
          <w:rFonts w:eastAsia="等线" w:hint="eastAsia"/>
          <w:b/>
          <w:bCs/>
          <w:lang w:val="en-US" w:eastAsia="zh-CN"/>
        </w:rPr>
        <w:t xml:space="preserve">Proposal 1: The </w:t>
      </w:r>
      <w:r w:rsidRPr="00C55927">
        <w:rPr>
          <w:rFonts w:eastAsia="等线"/>
          <w:b/>
          <w:bCs/>
          <w:lang w:val="en-US" w:eastAsia="zh-CN"/>
        </w:rPr>
        <w:t>potential</w:t>
      </w:r>
      <w:r>
        <w:rPr>
          <w:rFonts w:eastAsia="等线" w:hint="eastAsia"/>
          <w:b/>
          <w:bCs/>
          <w:lang w:val="en-US" w:eastAsia="zh-CN"/>
        </w:rPr>
        <w:t xml:space="preserve"> purpose of the study on AI/ML for mobility could be different for FR1 and FR2: </w:t>
      </w:r>
    </w:p>
    <w:p w14:paraId="4A058962" w14:textId="1914C765" w:rsidR="009F1F9F" w:rsidRDefault="009F1F9F" w:rsidP="009F1F9F">
      <w:pPr>
        <w:numPr>
          <w:ilvl w:val="0"/>
          <w:numId w:val="6"/>
        </w:numPr>
        <w:jc w:val="both"/>
        <w:rPr>
          <w:rFonts w:eastAsia="宋体"/>
          <w:b/>
          <w:bCs/>
          <w:lang w:val="en-US" w:eastAsia="zh-CN"/>
        </w:rPr>
      </w:pPr>
      <w:r w:rsidRPr="00C55927">
        <w:rPr>
          <w:rFonts w:eastAsia="宋体"/>
          <w:b/>
          <w:bCs/>
          <w:lang w:val="en-US" w:eastAsia="zh-CN"/>
        </w:rPr>
        <w:t>For FR1 scenario</w:t>
      </w:r>
      <w:r>
        <w:rPr>
          <w:rFonts w:eastAsia="宋体" w:hint="eastAsia"/>
          <w:b/>
          <w:bCs/>
          <w:lang w:val="en-US" w:eastAsia="zh-CN"/>
        </w:rPr>
        <w:t>,</w:t>
      </w:r>
      <w:r w:rsidRPr="00C55927">
        <w:rPr>
          <w:rFonts w:eastAsia="宋体" w:hint="eastAsia"/>
          <w:b/>
          <w:bCs/>
          <w:lang w:val="en-US" w:eastAsia="zh-CN"/>
        </w:rPr>
        <w:t xml:space="preserve"> </w:t>
      </w:r>
      <w:r>
        <w:rPr>
          <w:rFonts w:eastAsia="宋体" w:hint="eastAsia"/>
          <w:b/>
          <w:bCs/>
          <w:lang w:val="en-US" w:eastAsia="zh-CN"/>
        </w:rPr>
        <w:t xml:space="preserve">to </w:t>
      </w:r>
      <w:r>
        <w:rPr>
          <w:b/>
          <w:bCs/>
        </w:rPr>
        <w:t>reduc</w:t>
      </w:r>
      <w:r>
        <w:rPr>
          <w:rFonts w:hint="eastAsia"/>
          <w:b/>
          <w:bCs/>
          <w:lang w:eastAsia="zh-CN"/>
        </w:rPr>
        <w:t>e</w:t>
      </w:r>
      <w:r>
        <w:rPr>
          <w:rFonts w:hint="eastAsia"/>
          <w:b/>
          <w:bCs/>
          <w:lang w:val="en-US" w:eastAsia="zh-CN"/>
        </w:rPr>
        <w:t xml:space="preserve"> of </w:t>
      </w:r>
      <w:r>
        <w:rPr>
          <w:b/>
          <w:bCs/>
        </w:rPr>
        <w:t>measurement</w:t>
      </w:r>
      <w:r>
        <w:rPr>
          <w:rFonts w:hint="eastAsia"/>
          <w:b/>
          <w:bCs/>
          <w:lang w:val="en-US" w:eastAsia="zh-CN"/>
        </w:rPr>
        <w:t>s</w:t>
      </w:r>
      <w:r>
        <w:rPr>
          <w:rFonts w:eastAsia="宋体" w:hint="eastAsia"/>
          <w:b/>
          <w:bCs/>
          <w:lang w:val="en-US" w:eastAsia="zh-CN"/>
        </w:rPr>
        <w:t xml:space="preserve"> for mobility </w:t>
      </w:r>
      <w:r>
        <w:rPr>
          <w:rFonts w:eastAsia="宋体"/>
          <w:b/>
          <w:bCs/>
          <w:lang w:val="en-US" w:eastAsia="zh-CN"/>
        </w:rPr>
        <w:t xml:space="preserve">without </w:t>
      </w:r>
      <w:r w:rsidRPr="00EF295B">
        <w:rPr>
          <w:rFonts w:eastAsia="宋体"/>
          <w:b/>
          <w:bCs/>
          <w:lang w:val="en-US" w:eastAsia="zh-CN"/>
        </w:rPr>
        <w:t>deteriorating</w:t>
      </w:r>
      <w:r>
        <w:rPr>
          <w:rFonts w:eastAsia="宋体"/>
          <w:b/>
          <w:bCs/>
          <w:lang w:val="en-US" w:eastAsia="zh-CN"/>
        </w:rPr>
        <w:t xml:space="preserve"> the HO performance</w:t>
      </w:r>
      <w:r>
        <w:rPr>
          <w:rFonts w:eastAsia="宋体" w:hint="eastAsia"/>
          <w:b/>
          <w:bCs/>
          <w:lang w:val="en-US" w:eastAsia="zh-CN"/>
        </w:rPr>
        <w:t xml:space="preserve">, e.g., to </w:t>
      </w:r>
      <w:r>
        <w:rPr>
          <w:rFonts w:eastAsia="宋体"/>
          <w:b/>
          <w:bCs/>
          <w:lang w:val="en-US" w:eastAsia="zh-CN"/>
        </w:rPr>
        <w:t>reduce the configuration of measurement gaps</w:t>
      </w:r>
      <w:r>
        <w:rPr>
          <w:rFonts w:eastAsia="宋体" w:hint="eastAsia"/>
          <w:b/>
          <w:bCs/>
          <w:lang w:val="en-US" w:eastAsia="zh-CN"/>
        </w:rPr>
        <w:t xml:space="preserve">, </w:t>
      </w:r>
      <w:r>
        <w:rPr>
          <w:rFonts w:eastAsia="宋体"/>
          <w:b/>
          <w:bCs/>
          <w:lang w:val="en-US" w:eastAsia="zh-CN"/>
        </w:rPr>
        <w:t xml:space="preserve">the measurement </w:t>
      </w:r>
      <w:r>
        <w:rPr>
          <w:rFonts w:eastAsia="宋体" w:hint="eastAsia"/>
          <w:b/>
          <w:bCs/>
          <w:lang w:val="en-US" w:eastAsia="zh-CN"/>
        </w:rPr>
        <w:t>effort</w:t>
      </w:r>
      <w:r w:rsidR="00B5286C">
        <w:rPr>
          <w:rFonts w:eastAsia="宋体" w:hint="eastAsia"/>
          <w:b/>
          <w:bCs/>
          <w:lang w:val="en-US" w:eastAsia="zh-CN"/>
        </w:rPr>
        <w:t>s</w:t>
      </w:r>
      <w:r>
        <w:rPr>
          <w:rFonts w:eastAsia="宋体" w:hint="eastAsia"/>
          <w:b/>
          <w:bCs/>
          <w:lang w:val="en-US" w:eastAsia="zh-CN"/>
        </w:rPr>
        <w:t xml:space="preserve"> and </w:t>
      </w:r>
      <w:r>
        <w:rPr>
          <w:rFonts w:eastAsia="宋体"/>
          <w:b/>
          <w:bCs/>
          <w:lang w:val="en-US" w:eastAsia="zh-CN"/>
        </w:rPr>
        <w:t>the resource allocation for measurement reference signals</w:t>
      </w:r>
    </w:p>
    <w:p w14:paraId="51745782" w14:textId="77777777" w:rsidR="009F1F9F" w:rsidRDefault="009F1F9F" w:rsidP="009F1F9F">
      <w:pPr>
        <w:numPr>
          <w:ilvl w:val="0"/>
          <w:numId w:val="6"/>
        </w:numPr>
        <w:jc w:val="both"/>
        <w:rPr>
          <w:rFonts w:eastAsia="宋体"/>
          <w:b/>
          <w:bCs/>
          <w:lang w:val="en-US" w:eastAsia="zh-CN"/>
        </w:rPr>
      </w:pPr>
      <w:r w:rsidRPr="00C55927">
        <w:rPr>
          <w:rFonts w:eastAsia="宋体"/>
          <w:b/>
          <w:bCs/>
          <w:lang w:val="en-US" w:eastAsia="zh-CN"/>
        </w:rPr>
        <w:t>For FR2 scenario</w:t>
      </w:r>
      <w:r>
        <w:rPr>
          <w:rFonts w:eastAsia="宋体" w:hint="eastAsia"/>
          <w:b/>
          <w:bCs/>
          <w:lang w:val="en-US" w:eastAsia="zh-CN"/>
        </w:rPr>
        <w:t>,</w:t>
      </w:r>
      <w:r w:rsidRPr="00C55927">
        <w:rPr>
          <w:rFonts w:eastAsia="宋体" w:hint="eastAsia"/>
          <w:b/>
          <w:bCs/>
          <w:lang w:val="en-US" w:eastAsia="zh-CN"/>
        </w:rPr>
        <w:t xml:space="preserve"> </w:t>
      </w:r>
      <w:r>
        <w:rPr>
          <w:rFonts w:eastAsia="宋体" w:hint="eastAsia"/>
          <w:b/>
          <w:bCs/>
          <w:lang w:val="en-US" w:eastAsia="zh-CN"/>
        </w:rPr>
        <w:t xml:space="preserve">to improve the HO performance and </w:t>
      </w:r>
      <w:r>
        <w:rPr>
          <w:b/>
          <w:bCs/>
        </w:rPr>
        <w:t>reduc</w:t>
      </w:r>
      <w:r>
        <w:rPr>
          <w:rFonts w:hint="eastAsia"/>
          <w:b/>
          <w:bCs/>
          <w:lang w:eastAsia="zh-CN"/>
        </w:rPr>
        <w:t>e</w:t>
      </w:r>
      <w:r>
        <w:rPr>
          <w:rFonts w:hint="eastAsia"/>
          <w:b/>
          <w:bCs/>
          <w:lang w:val="en-US" w:eastAsia="zh-CN"/>
        </w:rPr>
        <w:t xml:space="preserve"> </w:t>
      </w:r>
      <w:r>
        <w:rPr>
          <w:b/>
          <w:bCs/>
        </w:rPr>
        <w:t>measurement</w:t>
      </w:r>
      <w:r>
        <w:rPr>
          <w:rFonts w:hint="eastAsia"/>
          <w:b/>
          <w:bCs/>
          <w:lang w:val="en-US" w:eastAsia="zh-CN"/>
        </w:rPr>
        <w:t>s</w:t>
      </w:r>
    </w:p>
    <w:p w14:paraId="1D53831C" w14:textId="05EEBFE7" w:rsidR="00F819EE" w:rsidRDefault="009F1F9F">
      <w:pPr>
        <w:jc w:val="both"/>
        <w:rPr>
          <w:rFonts w:eastAsia="等线"/>
          <w:b/>
          <w:bCs/>
          <w:lang w:val="en-US" w:eastAsia="zh-CN"/>
        </w:rPr>
      </w:pPr>
      <w:r>
        <w:rPr>
          <w:rFonts w:eastAsia="等线" w:hint="eastAsia"/>
          <w:b/>
          <w:bCs/>
          <w:lang w:val="en-US" w:eastAsia="zh-CN"/>
        </w:rPr>
        <w:t>Observation 3: RRM measurement prediction could be used as the inputs for Handover Decision to evaluate the AI/ML aided mobility benefits based on HO performance KPIs. And it also can be used as the inputs of AI/ML model for Measurement events prediction and HO failure/RLF prediction</w:t>
      </w:r>
      <w:r w:rsidR="005A7832">
        <w:rPr>
          <w:rFonts w:eastAsia="等线" w:hint="eastAsia"/>
          <w:b/>
          <w:bCs/>
          <w:lang w:val="en-US" w:eastAsia="zh-CN"/>
        </w:rPr>
        <w:t>.</w:t>
      </w:r>
    </w:p>
    <w:p w14:paraId="00621D68" w14:textId="70A9DE5C" w:rsidR="005A7832" w:rsidRDefault="009F1F9F" w:rsidP="005A7832">
      <w:pPr>
        <w:jc w:val="both"/>
        <w:rPr>
          <w:rFonts w:eastAsia="等线"/>
          <w:b/>
          <w:bCs/>
          <w:lang w:val="en-US" w:eastAsia="zh-CN"/>
        </w:rPr>
      </w:pPr>
      <w:r>
        <w:rPr>
          <w:rFonts w:eastAsia="等线" w:hint="eastAsia"/>
          <w:b/>
          <w:bCs/>
          <w:lang w:val="en-US" w:eastAsia="zh-CN"/>
        </w:rPr>
        <w:t>Proposal 2: RAN2 consider</w:t>
      </w:r>
      <w:r w:rsidR="000973A9">
        <w:rPr>
          <w:rFonts w:eastAsia="等线" w:hint="eastAsia"/>
          <w:b/>
          <w:bCs/>
          <w:lang w:val="en-US" w:eastAsia="zh-CN"/>
        </w:rPr>
        <w:t>s</w:t>
      </w:r>
      <w:r>
        <w:rPr>
          <w:rFonts w:eastAsia="等线" w:hint="eastAsia"/>
          <w:b/>
          <w:bCs/>
          <w:lang w:val="en-US" w:eastAsia="zh-CN"/>
        </w:rPr>
        <w:t xml:space="preserve"> to start from </w:t>
      </w:r>
      <w:r>
        <w:rPr>
          <w:rFonts w:eastAsia="宋体"/>
          <w:b/>
          <w:bCs/>
          <w:lang w:val="en-US" w:eastAsia="zh-CN"/>
        </w:rPr>
        <w:t>RRM measurement</w:t>
      </w:r>
      <w:r>
        <w:rPr>
          <w:rFonts w:eastAsia="宋体" w:hint="eastAsia"/>
          <w:b/>
          <w:bCs/>
          <w:lang w:val="en-US" w:eastAsia="zh-CN"/>
        </w:rPr>
        <w:t xml:space="preserve"> </w:t>
      </w:r>
      <w:r>
        <w:rPr>
          <w:rFonts w:eastAsia="宋体"/>
          <w:b/>
          <w:bCs/>
          <w:lang w:val="en-US" w:eastAsia="zh-CN"/>
        </w:rPr>
        <w:t>prediction</w:t>
      </w:r>
      <w:r>
        <w:rPr>
          <w:rFonts w:eastAsia="宋体" w:hint="eastAsia"/>
          <w:b/>
          <w:bCs/>
          <w:lang w:val="en-US" w:eastAsia="zh-CN"/>
        </w:rPr>
        <w:t xml:space="preserve"> for the study of </w:t>
      </w:r>
      <w:r>
        <w:rPr>
          <w:rFonts w:eastAsia="等线"/>
          <w:b/>
          <w:bCs/>
          <w:lang w:val="en-US" w:eastAsia="zh-CN"/>
        </w:rPr>
        <w:t>AI/ML aided mobility</w:t>
      </w:r>
      <w:r>
        <w:rPr>
          <w:rFonts w:eastAsia="等线" w:hint="eastAsia"/>
          <w:b/>
          <w:bCs/>
          <w:lang w:val="en-US" w:eastAsia="zh-CN"/>
        </w:rPr>
        <w:t>.</w:t>
      </w:r>
    </w:p>
    <w:p w14:paraId="7323C072" w14:textId="77777777" w:rsidR="000973A9" w:rsidRPr="005278BC" w:rsidRDefault="000973A9" w:rsidP="000973A9">
      <w:pPr>
        <w:jc w:val="both"/>
        <w:rPr>
          <w:rFonts w:eastAsia="等线"/>
          <w:lang w:val="en-US" w:eastAsia="zh-CN"/>
        </w:rPr>
      </w:pPr>
      <w:r w:rsidRPr="00EF295B">
        <w:rPr>
          <w:rFonts w:eastAsia="等线"/>
          <w:b/>
          <w:bCs/>
          <w:lang w:val="en-US" w:eastAsia="zh-CN"/>
        </w:rPr>
        <w:t>Observation 4: The cell-level and/or beam-level measurement results can be derived based on L1 beam results, so the RAN1 work on beam prediction in R18 can be reused for AI/ML based RRM measurement prediction.</w:t>
      </w:r>
    </w:p>
    <w:p w14:paraId="3FE9DD6C" w14:textId="77777777" w:rsidR="000973A9" w:rsidRDefault="000973A9" w:rsidP="000973A9">
      <w:pPr>
        <w:jc w:val="both"/>
        <w:rPr>
          <w:rFonts w:eastAsia="等线"/>
          <w:b/>
          <w:bCs/>
          <w:lang w:val="en-US" w:eastAsia="zh-CN"/>
        </w:rPr>
      </w:pPr>
      <w:r w:rsidRPr="00EF295B">
        <w:rPr>
          <w:rFonts w:eastAsia="等线"/>
          <w:b/>
          <w:bCs/>
          <w:lang w:val="en-US" w:eastAsia="zh-CN"/>
        </w:rPr>
        <w:t xml:space="preserve">Observation 5: It is straightforward to predict </w:t>
      </w:r>
      <w:r w:rsidRPr="00EF295B">
        <w:rPr>
          <w:rFonts w:eastAsia="等线"/>
          <w:b/>
          <w:bCs/>
          <w:lang w:eastAsia="zh-CN"/>
        </w:rPr>
        <w:t>cell-level measurements based on historic cell-level</w:t>
      </w:r>
      <w:r w:rsidRPr="00EF295B">
        <w:rPr>
          <w:rFonts w:eastAsia="等线"/>
          <w:b/>
          <w:bCs/>
          <w:lang w:val="en-US" w:eastAsia="zh-CN"/>
        </w:rPr>
        <w:t xml:space="preserve"> </w:t>
      </w:r>
      <w:r w:rsidRPr="00EF295B">
        <w:rPr>
          <w:rFonts w:eastAsia="等线"/>
          <w:b/>
          <w:bCs/>
          <w:lang w:eastAsia="zh-CN"/>
        </w:rPr>
        <w:t xml:space="preserve">measurements, </w:t>
      </w:r>
      <w:r w:rsidRPr="00EF295B">
        <w:rPr>
          <w:rFonts w:eastAsia="等线"/>
          <w:b/>
          <w:bCs/>
          <w:lang w:val="en-US" w:eastAsia="zh-CN"/>
        </w:rPr>
        <w:t>and</w:t>
      </w:r>
      <w:r>
        <w:rPr>
          <w:rFonts w:eastAsia="等线" w:hint="eastAsia"/>
          <w:b/>
          <w:bCs/>
          <w:lang w:val="en-US" w:eastAsia="zh-CN"/>
        </w:rPr>
        <w:t>/or</w:t>
      </w:r>
      <w:r w:rsidRPr="00EF295B">
        <w:rPr>
          <w:rFonts w:eastAsia="等线"/>
          <w:b/>
          <w:bCs/>
          <w:lang w:val="en-US" w:eastAsia="zh-CN"/>
        </w:rPr>
        <w:t xml:space="preserve"> predict L3 beam</w:t>
      </w:r>
      <w:r w:rsidRPr="00EF295B">
        <w:rPr>
          <w:rFonts w:eastAsia="等线"/>
          <w:b/>
          <w:bCs/>
          <w:lang w:eastAsia="zh-CN"/>
        </w:rPr>
        <w:t xml:space="preserve">-level measurements based on historic </w:t>
      </w:r>
      <w:r w:rsidRPr="00EF295B">
        <w:rPr>
          <w:rFonts w:eastAsia="等线"/>
          <w:b/>
          <w:bCs/>
          <w:lang w:val="en-US" w:eastAsia="zh-CN"/>
        </w:rPr>
        <w:t>L3 beam</w:t>
      </w:r>
      <w:r w:rsidRPr="00EF295B">
        <w:rPr>
          <w:rFonts w:eastAsia="等线"/>
          <w:b/>
          <w:bCs/>
          <w:lang w:eastAsia="zh-CN"/>
        </w:rPr>
        <w:t>-level</w:t>
      </w:r>
      <w:r w:rsidRPr="00EF295B">
        <w:rPr>
          <w:rFonts w:eastAsia="等线"/>
          <w:b/>
          <w:bCs/>
          <w:lang w:val="en-US" w:eastAsia="zh-CN"/>
        </w:rPr>
        <w:t xml:space="preserve"> </w:t>
      </w:r>
      <w:r w:rsidRPr="00EF295B">
        <w:rPr>
          <w:rFonts w:eastAsia="等线"/>
          <w:b/>
          <w:bCs/>
          <w:lang w:eastAsia="zh-CN"/>
        </w:rPr>
        <w:t>measurements</w:t>
      </w:r>
      <w:r w:rsidRPr="00EF295B">
        <w:rPr>
          <w:rFonts w:eastAsia="等线"/>
          <w:b/>
          <w:bCs/>
          <w:lang w:val="en-US" w:eastAsia="zh-CN"/>
        </w:rPr>
        <w:t xml:space="preserve">, </w:t>
      </w:r>
      <w:r w:rsidRPr="00EF295B">
        <w:rPr>
          <w:rFonts w:eastAsia="等线"/>
          <w:b/>
          <w:bCs/>
          <w:lang w:eastAsia="zh-CN"/>
        </w:rPr>
        <w:t xml:space="preserve">which is similar to the temporal beam prediction in R18 </w:t>
      </w:r>
      <w:r>
        <w:rPr>
          <w:rFonts w:eastAsia="等线" w:hint="eastAsia"/>
          <w:b/>
          <w:bCs/>
          <w:lang w:eastAsia="zh-CN"/>
        </w:rPr>
        <w:t xml:space="preserve">AI for Air </w:t>
      </w:r>
      <w:r w:rsidRPr="00EF295B">
        <w:rPr>
          <w:rFonts w:eastAsia="等线"/>
          <w:b/>
          <w:bCs/>
          <w:lang w:eastAsia="zh-CN"/>
        </w:rPr>
        <w:t>SI</w:t>
      </w:r>
      <w:r>
        <w:rPr>
          <w:rFonts w:eastAsia="等线" w:hint="eastAsia"/>
          <w:b/>
          <w:bCs/>
          <w:lang w:val="en-US" w:eastAsia="zh-CN"/>
        </w:rPr>
        <w:t>.</w:t>
      </w:r>
    </w:p>
    <w:p w14:paraId="3E583D54" w14:textId="77777777" w:rsidR="000973A9" w:rsidRPr="00EF295B" w:rsidRDefault="000973A9" w:rsidP="000973A9">
      <w:pPr>
        <w:jc w:val="both"/>
        <w:rPr>
          <w:rFonts w:eastAsia="等线"/>
          <w:b/>
          <w:bCs/>
          <w:lang w:val="en-US" w:eastAsia="zh-CN"/>
        </w:rPr>
      </w:pPr>
      <w:r w:rsidRPr="007832C5">
        <w:rPr>
          <w:rFonts w:eastAsia="等线"/>
          <w:b/>
          <w:bCs/>
          <w:lang w:eastAsia="zh-CN"/>
        </w:rPr>
        <w:t>Observation</w:t>
      </w:r>
      <w:r w:rsidRPr="007832C5">
        <w:rPr>
          <w:rFonts w:eastAsia="等线" w:hint="eastAsia"/>
          <w:b/>
          <w:bCs/>
          <w:lang w:val="en-US" w:eastAsia="zh-CN"/>
        </w:rPr>
        <w:t xml:space="preserve"> 6</w:t>
      </w:r>
      <w:r w:rsidRPr="007832C5">
        <w:rPr>
          <w:rFonts w:eastAsia="等线"/>
          <w:b/>
          <w:bCs/>
          <w:lang w:eastAsia="zh-CN"/>
        </w:rPr>
        <w:t>:</w:t>
      </w:r>
      <w:r w:rsidRPr="007832C5">
        <w:rPr>
          <w:rFonts w:eastAsia="等线" w:hint="eastAsia"/>
          <w:b/>
          <w:bCs/>
          <w:lang w:val="en-US" w:eastAsia="zh-CN"/>
        </w:rPr>
        <w:t xml:space="preserve"> The cell-level quality and L3 beam-level quality are derived independently, therefore it is unreasonable to predict cell-level measurement based on L3 beam-level measurement or vice versa.</w:t>
      </w:r>
      <w:r>
        <w:rPr>
          <w:rFonts w:eastAsia="等线" w:hint="eastAsia"/>
          <w:b/>
          <w:bCs/>
          <w:highlight w:val="yellow"/>
          <w:lang w:val="en-US" w:eastAsia="zh-CN"/>
        </w:rPr>
        <w:t xml:space="preserve"> </w:t>
      </w:r>
      <w:r>
        <w:rPr>
          <w:rFonts w:eastAsia="等线" w:hint="eastAsia"/>
          <w:b/>
          <w:bCs/>
          <w:lang w:eastAsia="zh-CN"/>
        </w:rPr>
        <w:t xml:space="preserve"> </w:t>
      </w:r>
    </w:p>
    <w:p w14:paraId="274EED4F" w14:textId="77777777" w:rsidR="000973A9" w:rsidRDefault="000973A9" w:rsidP="000973A9">
      <w:pPr>
        <w:spacing w:before="180"/>
        <w:rPr>
          <w:rFonts w:eastAsia="等线"/>
          <w:b/>
          <w:bCs/>
          <w:lang w:eastAsia="zh-CN"/>
        </w:rPr>
      </w:pPr>
      <w:r>
        <w:rPr>
          <w:rFonts w:eastAsia="等线" w:hint="eastAsia"/>
          <w:b/>
          <w:bCs/>
          <w:lang w:eastAsia="zh-CN"/>
        </w:rPr>
        <w:t xml:space="preserve">Proposal 3: </w:t>
      </w:r>
      <w:r w:rsidRPr="005278BC">
        <w:rPr>
          <w:rFonts w:eastAsia="等线"/>
          <w:b/>
          <w:bCs/>
          <w:lang w:eastAsia="zh-CN"/>
        </w:rPr>
        <w:t>RAN2 study the following sub-use cases for RRM measurement prediction of serving cell</w:t>
      </w:r>
      <w:r>
        <w:rPr>
          <w:rFonts w:eastAsia="等线" w:hint="eastAsia"/>
          <w:b/>
          <w:bCs/>
          <w:lang w:eastAsia="zh-CN"/>
        </w:rPr>
        <w:t>/</w:t>
      </w:r>
      <w:r>
        <w:rPr>
          <w:b/>
        </w:rPr>
        <w:t>neighbour cell</w:t>
      </w:r>
      <w:r>
        <w:rPr>
          <w:rFonts w:eastAsia="等线" w:hint="eastAsia"/>
          <w:b/>
          <w:bCs/>
          <w:lang w:eastAsia="zh-CN"/>
        </w:rPr>
        <w:t>:</w:t>
      </w:r>
    </w:p>
    <w:p w14:paraId="19F2BE00" w14:textId="77777777" w:rsidR="000973A9" w:rsidRDefault="000973A9" w:rsidP="000973A9">
      <w:pPr>
        <w:ind w:leftChars="200" w:left="400"/>
        <w:jc w:val="both"/>
        <w:rPr>
          <w:rFonts w:eastAsia="宋体"/>
          <w:b/>
          <w:bCs/>
          <w:lang w:val="en-US" w:eastAsia="zh-CN"/>
        </w:rPr>
      </w:pPr>
      <w:r>
        <w:rPr>
          <w:rFonts w:eastAsia="宋体" w:hint="eastAsia"/>
          <w:b/>
          <w:bCs/>
          <w:lang w:val="en-US" w:eastAsia="zh-CN"/>
        </w:rPr>
        <w:lastRenderedPageBreak/>
        <w:t xml:space="preserve">- </w:t>
      </w:r>
      <w:r>
        <w:rPr>
          <w:rFonts w:eastAsia="宋体"/>
          <w:b/>
          <w:bCs/>
          <w:lang w:val="en-US" w:eastAsia="zh-CN"/>
        </w:rPr>
        <w:t>Sub-use case</w:t>
      </w:r>
      <w:r>
        <w:rPr>
          <w:rFonts w:eastAsia="宋体" w:hint="eastAsia"/>
          <w:b/>
          <w:bCs/>
          <w:lang w:val="en-US" w:eastAsia="zh-CN"/>
        </w:rPr>
        <w:t xml:space="preserve"> 1: Cell-level/beam-level measurements derivation based on L1 beam prediction</w:t>
      </w:r>
    </w:p>
    <w:p w14:paraId="106FD8B9" w14:textId="77777777" w:rsidR="000973A9" w:rsidRDefault="000973A9" w:rsidP="000973A9">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2: Cell-level/beam-level measurements prediction based on L1 beam measurements</w:t>
      </w:r>
    </w:p>
    <w:p w14:paraId="2DD9F911" w14:textId="77777777" w:rsidR="000973A9" w:rsidRDefault="000973A9" w:rsidP="000973A9">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3: Cell-level measurements prediction based on historic cell-level measurements</w:t>
      </w:r>
    </w:p>
    <w:p w14:paraId="1E34BC12" w14:textId="77777777" w:rsidR="000973A9" w:rsidRDefault="000973A9" w:rsidP="000973A9">
      <w:pPr>
        <w:ind w:leftChars="200" w:left="400"/>
        <w:jc w:val="both"/>
        <w:rPr>
          <w:rFonts w:eastAsia="宋体"/>
          <w:b/>
          <w:bCs/>
          <w:lang w:val="en-US" w:eastAsia="zh-CN"/>
        </w:rPr>
      </w:pPr>
      <w:r>
        <w:rPr>
          <w:rFonts w:eastAsia="宋体" w:hint="eastAsia"/>
          <w:b/>
          <w:bCs/>
          <w:lang w:val="en-US" w:eastAsia="zh-CN"/>
        </w:rPr>
        <w:t xml:space="preserve">- </w:t>
      </w:r>
      <w:r>
        <w:rPr>
          <w:rFonts w:eastAsia="宋体"/>
          <w:b/>
          <w:bCs/>
          <w:lang w:val="en-US" w:eastAsia="zh-CN"/>
        </w:rPr>
        <w:t>Sub-use case</w:t>
      </w:r>
      <w:r>
        <w:rPr>
          <w:rFonts w:eastAsia="宋体" w:hint="eastAsia"/>
          <w:b/>
          <w:bCs/>
          <w:lang w:val="en-US" w:eastAsia="zh-CN"/>
        </w:rPr>
        <w:t xml:space="preserve"> 4: Beam-level measurements prediction based on historic beam-level measurements</w:t>
      </w:r>
    </w:p>
    <w:p w14:paraId="3D90184E" w14:textId="77777777" w:rsidR="000973A9" w:rsidRDefault="000973A9" w:rsidP="000973A9">
      <w:pPr>
        <w:rPr>
          <w:rFonts w:eastAsia="宋体"/>
          <w:b/>
          <w:lang w:val="en-US" w:eastAsia="zh-CN"/>
        </w:rPr>
      </w:pPr>
      <w:r>
        <w:rPr>
          <w:b/>
        </w:rPr>
        <w:t xml:space="preserve">Proposal </w:t>
      </w:r>
      <w:r>
        <w:rPr>
          <w:rFonts w:hint="eastAsia"/>
          <w:b/>
          <w:lang w:eastAsia="zh-CN"/>
        </w:rPr>
        <w:t>4</w:t>
      </w:r>
      <w:r>
        <w:rPr>
          <w:b/>
        </w:rPr>
        <w:t xml:space="preserve">: RAN2 study the </w:t>
      </w:r>
      <w:r>
        <w:rPr>
          <w:rFonts w:hint="eastAsia"/>
          <w:b/>
        </w:rPr>
        <w:t>following sub-use cases for</w:t>
      </w:r>
      <w:r>
        <w:rPr>
          <w:b/>
        </w:rPr>
        <w:t xml:space="preserve"> </w:t>
      </w:r>
      <w:r>
        <w:rPr>
          <w:rFonts w:hint="eastAsia"/>
          <w:b/>
        </w:rPr>
        <w:t>RRM measurement prediction of</w:t>
      </w:r>
      <w:r>
        <w:rPr>
          <w:b/>
        </w:rPr>
        <w:t xml:space="preserve"> neighbour cell</w:t>
      </w:r>
      <w:r>
        <w:rPr>
          <w:rFonts w:hint="eastAsia"/>
          <w:b/>
        </w:rPr>
        <w:t>:</w:t>
      </w:r>
    </w:p>
    <w:p w14:paraId="5C013A3B" w14:textId="77777777" w:rsidR="000973A9" w:rsidRDefault="000973A9" w:rsidP="000973A9">
      <w:pPr>
        <w:ind w:leftChars="200" w:left="400"/>
        <w:rPr>
          <w:rFonts w:eastAsia="等线"/>
          <w:b/>
        </w:rPr>
      </w:pPr>
      <w:r>
        <w:rPr>
          <w:rFonts w:hint="eastAsia"/>
          <w:b/>
        </w:rPr>
        <w:t xml:space="preserve">- Sub-use case </w:t>
      </w:r>
      <w:r>
        <w:rPr>
          <w:rFonts w:hint="eastAsia"/>
          <w:b/>
          <w:lang w:eastAsia="zh-CN"/>
        </w:rPr>
        <w:t>1</w:t>
      </w:r>
      <w:r>
        <w:rPr>
          <w:rFonts w:hint="eastAsia"/>
          <w:b/>
        </w:rPr>
        <w:t xml:space="preserve"> </w:t>
      </w:r>
      <w:r>
        <w:rPr>
          <w:rFonts w:eastAsia="等线" w:hint="eastAsia"/>
          <w:b/>
        </w:rPr>
        <w:t>(intra-frequency neighbour cell prediction)</w:t>
      </w:r>
      <w:r>
        <w:rPr>
          <w:rFonts w:hint="eastAsia"/>
          <w:b/>
        </w:rPr>
        <w:t xml:space="preserve">: </w:t>
      </w:r>
      <w:r>
        <w:rPr>
          <w:rFonts w:eastAsia="等线" w:hint="eastAsia"/>
          <w:b/>
        </w:rPr>
        <w:t xml:space="preserve">predict neighbour cell measurements based on serving cell measurements, where serving cell and neighbour cell are on the same frequency </w:t>
      </w:r>
    </w:p>
    <w:p w14:paraId="3623D7BB" w14:textId="77777777" w:rsidR="000973A9" w:rsidRDefault="000973A9" w:rsidP="000973A9">
      <w:pPr>
        <w:ind w:leftChars="200" w:left="400"/>
        <w:rPr>
          <w:rFonts w:eastAsia="等线"/>
          <w:b/>
        </w:rPr>
      </w:pPr>
      <w:r>
        <w:rPr>
          <w:rFonts w:eastAsia="等线" w:hint="eastAsia"/>
          <w:b/>
        </w:rPr>
        <w:t xml:space="preserve">- Sub-use case </w:t>
      </w:r>
      <w:r>
        <w:rPr>
          <w:rFonts w:eastAsia="等线" w:hint="eastAsia"/>
          <w:b/>
          <w:lang w:eastAsia="zh-CN"/>
        </w:rPr>
        <w:t>2</w:t>
      </w:r>
      <w:r>
        <w:rPr>
          <w:rFonts w:eastAsia="等线" w:hint="eastAsia"/>
          <w:b/>
        </w:rPr>
        <w:t xml:space="preserve"> (inter-frequency neighbour cell prediction): predict neighbour cell measurements based on serving cell measurements, where serving cell and neighbour cell are on the different frequency</w:t>
      </w:r>
    </w:p>
    <w:p w14:paraId="66408DD5" w14:textId="77777777" w:rsidR="000973A9" w:rsidRDefault="000973A9" w:rsidP="000973A9">
      <w:pPr>
        <w:jc w:val="both"/>
        <w:rPr>
          <w:rFonts w:eastAsia="等线"/>
          <w:b/>
          <w:bCs/>
          <w:lang w:val="en-US" w:eastAsia="zh-CN"/>
        </w:rPr>
      </w:pPr>
      <w:r>
        <w:rPr>
          <w:rFonts w:eastAsia="等线" w:hint="eastAsia"/>
          <w:b/>
          <w:bCs/>
          <w:lang w:val="en-US" w:eastAsia="zh-CN"/>
        </w:rPr>
        <w:t xml:space="preserve">Observation 7: There may be differences for the </w:t>
      </w:r>
      <w:r>
        <w:rPr>
          <w:rFonts w:eastAsia="等线"/>
          <w:b/>
          <w:bCs/>
          <w:lang w:val="en-US" w:eastAsia="zh-CN"/>
        </w:rPr>
        <w:t>native</w:t>
      </w:r>
      <w:r>
        <w:rPr>
          <w:rFonts w:eastAsia="等线" w:hint="eastAsia"/>
          <w:b/>
          <w:bCs/>
          <w:lang w:val="en-US" w:eastAsia="zh-CN"/>
        </w:rPr>
        <w:t xml:space="preserve"> inputs between UE sided and NW sided model</w:t>
      </w:r>
      <w:r>
        <w:rPr>
          <w:rFonts w:eastAsia="等线"/>
          <w:b/>
          <w:bCs/>
          <w:lang w:val="en-US" w:eastAsia="zh-CN"/>
        </w:rPr>
        <w:t>, such as the UE trajectory info used in UE sided model and the network topology used in NW sided model</w:t>
      </w:r>
      <w:r>
        <w:rPr>
          <w:rFonts w:eastAsia="等线" w:hint="eastAsia"/>
          <w:b/>
          <w:bCs/>
          <w:lang w:val="en-US" w:eastAsia="zh-CN"/>
        </w:rPr>
        <w:t>.</w:t>
      </w:r>
    </w:p>
    <w:p w14:paraId="558E070F" w14:textId="77777777" w:rsidR="000973A9" w:rsidRDefault="000973A9" w:rsidP="000973A9">
      <w:pPr>
        <w:jc w:val="both"/>
        <w:rPr>
          <w:rFonts w:eastAsia="等线"/>
          <w:b/>
          <w:bCs/>
          <w:lang w:val="en-US" w:eastAsia="zh-CN"/>
        </w:rPr>
      </w:pPr>
      <w:r>
        <w:rPr>
          <w:rFonts w:eastAsia="等线" w:hint="eastAsia"/>
          <w:b/>
          <w:bCs/>
          <w:lang w:val="en-US" w:eastAsia="zh-CN"/>
        </w:rPr>
        <w:t xml:space="preserve">Proposal 5: RAN2 considers to study on RRM measurement prediction with UE sided model and NW sided model separately in case that there are different inputs of AI/ML model. </w:t>
      </w:r>
    </w:p>
    <w:p w14:paraId="4BACA81C" w14:textId="77777777" w:rsidR="000973A9" w:rsidRPr="000973A9" w:rsidRDefault="000973A9" w:rsidP="000973A9">
      <w:pPr>
        <w:rPr>
          <w:rFonts w:eastAsia="等线"/>
          <w:b/>
          <w:lang w:eastAsia="zh-CN"/>
        </w:rPr>
      </w:pPr>
      <w:r w:rsidRPr="000973A9">
        <w:rPr>
          <w:rFonts w:eastAsia="等线"/>
          <w:b/>
        </w:rPr>
        <w:t xml:space="preserve">Proposal </w:t>
      </w:r>
      <w:r>
        <w:rPr>
          <w:rFonts w:eastAsia="等线" w:hint="eastAsia"/>
          <w:b/>
          <w:lang w:eastAsia="zh-CN"/>
        </w:rPr>
        <w:t>6</w:t>
      </w:r>
      <w:r w:rsidRPr="000973A9">
        <w:rPr>
          <w:rFonts w:eastAsia="等线"/>
          <w:b/>
        </w:rPr>
        <w:t xml:space="preserve">: The network-sided model is more applicable for intra-frequency and inter-frequency neighbour cell prediction </w:t>
      </w:r>
      <w:r w:rsidRPr="000973A9">
        <w:rPr>
          <w:rFonts w:eastAsia="等线" w:hint="eastAsia"/>
          <w:b/>
          <w:lang w:val="en-US" w:eastAsia="zh-CN"/>
        </w:rPr>
        <w:t xml:space="preserve">based on serving cell measurements </w:t>
      </w:r>
      <w:r w:rsidRPr="000973A9">
        <w:rPr>
          <w:rFonts w:eastAsia="等线"/>
          <w:b/>
        </w:rPr>
        <w:t>(i.e. sub-use case</w:t>
      </w:r>
      <w:r w:rsidRPr="000973A9">
        <w:rPr>
          <w:rFonts w:eastAsia="等线" w:hint="eastAsia"/>
          <w:b/>
          <w:lang w:val="en-US" w:eastAsia="zh-CN"/>
        </w:rPr>
        <w:t>s</w:t>
      </w:r>
      <w:r w:rsidRPr="000973A9">
        <w:rPr>
          <w:rFonts w:eastAsia="等线"/>
          <w:b/>
        </w:rPr>
        <w:t xml:space="preserve"> </w:t>
      </w:r>
      <w:r w:rsidRPr="000973A9">
        <w:rPr>
          <w:rFonts w:eastAsia="等线" w:hint="eastAsia"/>
          <w:b/>
          <w:lang w:val="en-US" w:eastAsia="zh-CN"/>
        </w:rPr>
        <w:t>in P4</w:t>
      </w:r>
      <w:r w:rsidRPr="000973A9">
        <w:rPr>
          <w:rFonts w:eastAsia="等线"/>
          <w:b/>
        </w:rPr>
        <w:t>), since network</w:t>
      </w:r>
      <w:r w:rsidRPr="000973A9">
        <w:rPr>
          <w:rFonts w:eastAsia="等线" w:hint="eastAsia"/>
          <w:b/>
          <w:lang w:val="en-US" w:eastAsia="zh-CN"/>
        </w:rPr>
        <w:t xml:space="preserve"> side</w:t>
      </w:r>
      <w:r w:rsidRPr="000973A9">
        <w:rPr>
          <w:rFonts w:eastAsia="等线"/>
          <w:b/>
        </w:rPr>
        <w:t xml:space="preserve"> </w:t>
      </w:r>
      <w:r w:rsidRPr="000973A9">
        <w:rPr>
          <w:rFonts w:eastAsia="等线" w:hint="eastAsia"/>
          <w:b/>
          <w:lang w:eastAsia="zh-CN"/>
        </w:rPr>
        <w:t>has</w:t>
      </w:r>
      <w:r w:rsidRPr="000973A9">
        <w:rPr>
          <w:rFonts w:eastAsia="等线"/>
          <w:b/>
        </w:rPr>
        <w:t xml:space="preserve"> topology information.</w:t>
      </w:r>
    </w:p>
    <w:p w14:paraId="23192E96" w14:textId="77777777" w:rsidR="000973A9" w:rsidRDefault="000973A9" w:rsidP="000973A9">
      <w:pPr>
        <w:jc w:val="both"/>
        <w:rPr>
          <w:rFonts w:eastAsia="等线"/>
          <w:lang w:val="en-US" w:eastAsia="zh-CN"/>
        </w:rPr>
      </w:pPr>
      <w:r>
        <w:rPr>
          <w:rFonts w:eastAsia="等线" w:hint="eastAsia"/>
          <w:b/>
          <w:bCs/>
          <w:lang w:val="en-US" w:eastAsia="zh-CN"/>
        </w:rPr>
        <w:t>Proposal 7: RAN2 consider the following evaluation metrics</w:t>
      </w:r>
      <w:r w:rsidRPr="00F16F0C">
        <w:rPr>
          <w:rFonts w:eastAsia="等线"/>
          <w:b/>
          <w:bCs/>
          <w:lang w:val="en-US" w:eastAsia="zh-CN"/>
        </w:rPr>
        <w:t>/KPIs</w:t>
      </w:r>
      <w:r>
        <w:rPr>
          <w:rFonts w:eastAsia="等线" w:hint="eastAsia"/>
          <w:b/>
          <w:bCs/>
          <w:lang w:val="en-US" w:eastAsia="zh-CN"/>
        </w:rPr>
        <w:t>:</w:t>
      </w:r>
    </w:p>
    <w:p w14:paraId="181D0311" w14:textId="77777777" w:rsidR="000973A9" w:rsidRDefault="000973A9" w:rsidP="000973A9">
      <w:pPr>
        <w:numPr>
          <w:ilvl w:val="0"/>
          <w:numId w:val="9"/>
        </w:numPr>
        <w:rPr>
          <w:rFonts w:eastAsia="等线"/>
          <w:b/>
          <w:bCs/>
          <w:lang w:val="en-US" w:eastAsia="zh-CN"/>
        </w:rPr>
      </w:pPr>
      <w:r>
        <w:rPr>
          <w:rFonts w:eastAsia="等线" w:hint="eastAsia"/>
          <w:b/>
          <w:bCs/>
          <w:lang w:val="en-US" w:eastAsia="zh-CN"/>
        </w:rPr>
        <w:t xml:space="preserve">Intermediate KPIs: e.g., prediction accuracy, which can be used to </w:t>
      </w:r>
      <w:r>
        <w:rPr>
          <w:rFonts w:eastAsia="宋体" w:hint="eastAsia"/>
          <w:b/>
          <w:bCs/>
          <w:lang w:val="en-US" w:eastAsia="zh-CN"/>
        </w:rPr>
        <w:t>evaluate the performance of AI/ML model outputs;</w:t>
      </w:r>
    </w:p>
    <w:p w14:paraId="2C0B5D19" w14:textId="77777777" w:rsidR="000973A9" w:rsidRDefault="000973A9" w:rsidP="000973A9">
      <w:pPr>
        <w:numPr>
          <w:ilvl w:val="0"/>
          <w:numId w:val="9"/>
        </w:numPr>
        <w:rPr>
          <w:rFonts w:eastAsia="等线"/>
          <w:b/>
          <w:bCs/>
          <w:lang w:val="en-US" w:eastAsia="zh-CN"/>
        </w:rPr>
      </w:pPr>
      <w:r>
        <w:rPr>
          <w:b/>
          <w:bCs/>
        </w:rPr>
        <w:t>System performance related KPI</w:t>
      </w:r>
      <w:r>
        <w:rPr>
          <w:rFonts w:hint="eastAsia"/>
          <w:b/>
          <w:bCs/>
          <w:lang w:eastAsia="zh-CN"/>
        </w:rPr>
        <w:t>s</w:t>
      </w:r>
      <w:r>
        <w:rPr>
          <w:rFonts w:hint="eastAsia"/>
          <w:b/>
          <w:bCs/>
          <w:lang w:val="en-US" w:eastAsia="zh-CN"/>
        </w:rPr>
        <w:t xml:space="preserve">: </w:t>
      </w:r>
      <w:r>
        <w:rPr>
          <w:rFonts w:eastAsia="等线" w:hint="eastAsia"/>
          <w:b/>
          <w:bCs/>
          <w:lang w:val="en-US" w:eastAsia="zh-CN"/>
        </w:rPr>
        <w:t xml:space="preserve">e.g., </w:t>
      </w:r>
      <w:r>
        <w:rPr>
          <w:b/>
          <w:bCs/>
        </w:rPr>
        <w:t>Ping-pong HO, HOF/RLF,</w:t>
      </w:r>
      <w:r>
        <w:rPr>
          <w:rFonts w:hint="eastAsia"/>
          <w:b/>
          <w:bCs/>
        </w:rPr>
        <w:t xml:space="preserve"> </w:t>
      </w:r>
      <w:r>
        <w:rPr>
          <w:b/>
          <w:bCs/>
        </w:rPr>
        <w:t>Time of stay,</w:t>
      </w:r>
      <w:r>
        <w:rPr>
          <w:rFonts w:hint="eastAsia"/>
          <w:b/>
          <w:bCs/>
          <w:lang w:val="en-US" w:eastAsia="zh-CN"/>
        </w:rPr>
        <w:t xml:space="preserve"> </w:t>
      </w:r>
      <w:r>
        <w:rPr>
          <w:b/>
          <w:bCs/>
        </w:rPr>
        <w:t>measurement reduction</w:t>
      </w:r>
      <w:r>
        <w:rPr>
          <w:rFonts w:hint="eastAsia"/>
          <w:b/>
          <w:bCs/>
          <w:lang w:val="en-US" w:eastAsia="zh-CN"/>
        </w:rPr>
        <w:t xml:space="preserve"> </w:t>
      </w:r>
      <w:r>
        <w:rPr>
          <w:b/>
          <w:bCs/>
        </w:rPr>
        <w:t>etc.</w:t>
      </w:r>
      <w:r>
        <w:rPr>
          <w:rFonts w:hint="eastAsia"/>
          <w:b/>
          <w:bCs/>
          <w:lang w:val="en-US" w:eastAsia="zh-CN"/>
        </w:rPr>
        <w:t xml:space="preserve">, which are used to </w:t>
      </w:r>
      <w:r>
        <w:rPr>
          <w:rFonts w:eastAsia="宋体" w:hint="eastAsia"/>
          <w:b/>
          <w:bCs/>
          <w:lang w:val="en-US" w:eastAsia="zh-CN"/>
        </w:rPr>
        <w:t xml:space="preserve">evaluate </w:t>
      </w:r>
      <w:r>
        <w:rPr>
          <w:b/>
          <w:bCs/>
        </w:rPr>
        <w:t>HO performance</w:t>
      </w:r>
      <w:r>
        <w:rPr>
          <w:rFonts w:hint="eastAsia"/>
          <w:b/>
          <w:bCs/>
          <w:lang w:val="en-US" w:eastAsia="zh-CN"/>
        </w:rPr>
        <w:t xml:space="preserve"> gains based on </w:t>
      </w:r>
      <w:r>
        <w:rPr>
          <w:rFonts w:eastAsia="宋体" w:hint="eastAsia"/>
          <w:b/>
          <w:bCs/>
          <w:lang w:val="en-US" w:eastAsia="zh-CN"/>
        </w:rPr>
        <w:t>AI/ML model;</w:t>
      </w:r>
    </w:p>
    <w:p w14:paraId="78EC57A6" w14:textId="77777777" w:rsidR="000973A9" w:rsidRDefault="000973A9" w:rsidP="000973A9">
      <w:pPr>
        <w:jc w:val="both"/>
        <w:rPr>
          <w:rFonts w:eastAsia="等线"/>
          <w:lang w:val="en-US" w:eastAsia="zh-CN"/>
        </w:rPr>
      </w:pPr>
      <w:r>
        <w:rPr>
          <w:rFonts w:eastAsia="等线" w:hint="eastAsia"/>
          <w:b/>
          <w:bCs/>
          <w:lang w:val="en-US" w:eastAsia="zh-CN"/>
        </w:rPr>
        <w:t>Proposal 8: RAN2 discuss the potential Prediction accuracy related KPIs:</w:t>
      </w:r>
    </w:p>
    <w:p w14:paraId="1DEB8699" w14:textId="77777777" w:rsidR="000973A9" w:rsidRDefault="000973A9" w:rsidP="000973A9">
      <w:pPr>
        <w:pStyle w:val="B10"/>
        <w:numPr>
          <w:ilvl w:val="0"/>
          <w:numId w:val="9"/>
        </w:numPr>
        <w:rPr>
          <w:b/>
          <w:bCs/>
          <w:lang w:val="en-US" w:eastAsia="zh-CN"/>
        </w:rPr>
      </w:pPr>
      <w:r>
        <w:rPr>
          <w:rFonts w:hint="eastAsia"/>
          <w:b/>
          <w:bCs/>
          <w:lang w:val="en-US" w:eastAsia="zh-CN"/>
        </w:rPr>
        <w:t>Average L1-RSRP difference of Top-K predicted beams for the case that the output of AI/ML model is L1-RSRP</w:t>
      </w:r>
    </w:p>
    <w:p w14:paraId="6F9768D5" w14:textId="77777777" w:rsidR="000973A9" w:rsidRDefault="000973A9" w:rsidP="000973A9">
      <w:pPr>
        <w:pStyle w:val="B10"/>
        <w:numPr>
          <w:ilvl w:val="0"/>
          <w:numId w:val="9"/>
        </w:numPr>
        <w:rPr>
          <w:b/>
          <w:bCs/>
          <w:lang w:val="en-US" w:eastAsia="zh-CN"/>
        </w:rPr>
      </w:pPr>
      <w:r>
        <w:rPr>
          <w:rFonts w:hint="eastAsia"/>
          <w:b/>
          <w:bCs/>
          <w:lang w:val="en-US" w:eastAsia="zh-CN"/>
        </w:rPr>
        <w:t>Average L3-RSRP difference of the cells in prediction for the case that the output of AI/ML model is L3-RSRP</w:t>
      </w:r>
    </w:p>
    <w:p w14:paraId="1E9D97A3" w14:textId="77777777" w:rsidR="000973A9" w:rsidRDefault="000973A9" w:rsidP="000973A9">
      <w:pPr>
        <w:pStyle w:val="B10"/>
        <w:numPr>
          <w:ilvl w:val="0"/>
          <w:numId w:val="9"/>
        </w:numPr>
        <w:rPr>
          <w:b/>
          <w:bCs/>
          <w:lang w:val="en-US" w:eastAsia="zh-CN"/>
        </w:rPr>
      </w:pPr>
      <w:r>
        <w:rPr>
          <w:rFonts w:hint="eastAsia"/>
          <w:b/>
          <w:bCs/>
          <w:lang w:val="en-US" w:eastAsia="zh-CN"/>
        </w:rPr>
        <w:t>CDF of L1-RSRP difference for Top-K predicted beams for the case that the output of AI/ML model is L1-RSRP</w:t>
      </w:r>
    </w:p>
    <w:p w14:paraId="1ECEFD31" w14:textId="77777777" w:rsidR="000973A9" w:rsidRDefault="000973A9" w:rsidP="000973A9">
      <w:pPr>
        <w:pStyle w:val="B10"/>
        <w:numPr>
          <w:ilvl w:val="0"/>
          <w:numId w:val="9"/>
        </w:numPr>
        <w:rPr>
          <w:b/>
          <w:bCs/>
          <w:lang w:val="en-US" w:eastAsia="zh-CN"/>
        </w:rPr>
      </w:pPr>
      <w:r>
        <w:rPr>
          <w:rFonts w:hint="eastAsia"/>
          <w:b/>
          <w:bCs/>
          <w:lang w:val="en-US" w:eastAsia="zh-CN"/>
        </w:rPr>
        <w:t>CDF of L3-RSRP difference for the cell in prediction for the case that the output of AI/ML model is L3-RSRP</w:t>
      </w:r>
    </w:p>
    <w:p w14:paraId="05D40464" w14:textId="77777777" w:rsidR="000973A9" w:rsidRDefault="000973A9" w:rsidP="000973A9">
      <w:pPr>
        <w:pStyle w:val="B10"/>
        <w:numPr>
          <w:ilvl w:val="0"/>
          <w:numId w:val="9"/>
        </w:numPr>
        <w:rPr>
          <w:b/>
          <w:bCs/>
          <w:lang w:val="en-US" w:eastAsia="zh-CN"/>
        </w:rPr>
      </w:pPr>
      <w:r>
        <w:rPr>
          <w:rFonts w:hint="eastAsia"/>
          <w:b/>
          <w:bCs/>
          <w:lang w:val="en-US" w:eastAsia="zh-CN"/>
        </w:rPr>
        <w:t>Cell prediction accuracy (%): the percentage of "the actual best cell based on the measurement results is the best cell based on the predicted results"</w:t>
      </w:r>
    </w:p>
    <w:p w14:paraId="31B91DA9" w14:textId="77777777" w:rsidR="000973A9" w:rsidRDefault="000973A9" w:rsidP="000973A9">
      <w:pPr>
        <w:pStyle w:val="B10"/>
        <w:ind w:left="0" w:firstLine="0"/>
        <w:rPr>
          <w:b/>
          <w:bCs/>
          <w:lang w:val="en-US" w:eastAsia="zh-CN"/>
        </w:rPr>
      </w:pPr>
      <w:r>
        <w:rPr>
          <w:rFonts w:hint="eastAsia"/>
          <w:b/>
          <w:bCs/>
          <w:lang w:val="en-US" w:eastAsia="zh-CN"/>
        </w:rPr>
        <w:t xml:space="preserve">Proposal 9: The </w:t>
      </w:r>
      <w:r>
        <w:rPr>
          <w:rFonts w:eastAsia="等线" w:hint="eastAsia"/>
          <w:b/>
          <w:bCs/>
          <w:lang w:val="en-US" w:eastAsia="zh-CN"/>
        </w:rPr>
        <w:t xml:space="preserve">existing </w:t>
      </w:r>
      <w:r>
        <w:rPr>
          <w:rFonts w:eastAsia="等线"/>
          <w:b/>
          <w:bCs/>
          <w:lang w:val="en-US" w:eastAsia="zh-CN"/>
        </w:rPr>
        <w:t>Handover Failure Modelling</w:t>
      </w:r>
      <w:r>
        <w:rPr>
          <w:rFonts w:eastAsia="等线" w:hint="eastAsia"/>
          <w:b/>
          <w:bCs/>
          <w:lang w:val="en-US" w:eastAsia="zh-CN"/>
        </w:rPr>
        <w:t xml:space="preserve">, </w:t>
      </w:r>
      <w:r>
        <w:rPr>
          <w:b/>
          <w:bCs/>
          <w:lang w:eastAsia="ja-JP"/>
        </w:rPr>
        <w:t>RLF modelling</w:t>
      </w:r>
      <w:r>
        <w:rPr>
          <w:rFonts w:hint="eastAsia"/>
          <w:b/>
          <w:bCs/>
          <w:lang w:val="en-US" w:eastAsia="zh-CN"/>
        </w:rPr>
        <w:t xml:space="preserve"> and </w:t>
      </w:r>
      <w:r>
        <w:rPr>
          <w:b/>
          <w:bCs/>
        </w:rPr>
        <w:t>Ping-</w:t>
      </w:r>
      <w:r>
        <w:rPr>
          <w:rFonts w:hint="eastAsia"/>
          <w:b/>
          <w:bCs/>
          <w:lang w:eastAsia="zh-CN"/>
        </w:rPr>
        <w:t>pong Modelling</w:t>
      </w:r>
      <w:r>
        <w:rPr>
          <w:rFonts w:hint="eastAsia"/>
          <w:b/>
          <w:bCs/>
          <w:lang w:val="en-US" w:eastAsia="zh-CN"/>
        </w:rPr>
        <w:t xml:space="preserve"> in TR 36.839 can be reused as the baseline model for statistic of Handover failure rate, RLF rate, Ping-Pong HO rate and short stay rate, etc.</w:t>
      </w:r>
    </w:p>
    <w:p w14:paraId="1222916F" w14:textId="77777777" w:rsidR="00F819EE" w:rsidRDefault="00000000">
      <w:pPr>
        <w:pStyle w:val="aff"/>
        <w:keepNext/>
        <w:keepLines/>
        <w:pBdr>
          <w:top w:val="single" w:sz="12" w:space="3" w:color="auto"/>
        </w:pBdr>
        <w:overflowPunct w:val="0"/>
        <w:autoSpaceDE w:val="0"/>
        <w:autoSpaceDN w:val="0"/>
        <w:adjustRightInd w:val="0"/>
        <w:spacing w:before="100" w:beforeAutospacing="1" w:after="100" w:afterAutospacing="1"/>
        <w:ind w:leftChars="0" w:left="0" w:firstLine="0"/>
        <w:textAlignment w:val="baseline"/>
        <w:outlineLvl w:val="0"/>
        <w:rPr>
          <w:rFonts w:ascii="Arial" w:eastAsiaTheme="minorEastAsia" w:hAnsi="Arial" w:cs="Arial"/>
          <w:b/>
          <w:bCs/>
          <w:sz w:val="32"/>
          <w:szCs w:val="32"/>
          <w:lang w:val="en-US" w:eastAsia="zh-CN"/>
        </w:rPr>
      </w:pPr>
      <w:r>
        <w:rPr>
          <w:rFonts w:ascii="Arial" w:eastAsiaTheme="minorEastAsia" w:hAnsi="Arial" w:cs="Arial"/>
          <w:b/>
          <w:bCs/>
          <w:sz w:val="32"/>
          <w:szCs w:val="32"/>
          <w:lang w:val="en-US" w:eastAsia="zh-CN"/>
        </w:rPr>
        <w:t>Reference</w:t>
      </w:r>
    </w:p>
    <w:p w14:paraId="53320E30" w14:textId="77777777" w:rsidR="00F819EE" w:rsidRDefault="00000000">
      <w:pPr>
        <w:numPr>
          <w:ilvl w:val="0"/>
          <w:numId w:val="10"/>
        </w:numPr>
        <w:spacing w:before="100" w:beforeAutospacing="1" w:after="100" w:afterAutospacing="1"/>
        <w:jc w:val="both"/>
        <w:rPr>
          <w:rFonts w:eastAsia="等线"/>
          <w:sz w:val="22"/>
          <w:szCs w:val="22"/>
          <w:lang w:val="en-US" w:eastAsia="zh-CN"/>
        </w:rPr>
      </w:pPr>
      <w:r>
        <w:rPr>
          <w:rFonts w:hint="eastAsia"/>
          <w:lang w:val="en-US" w:eastAsia="zh-CN"/>
        </w:rPr>
        <w:t>RP-234055, Study on Artificial Intelligence (AI)/Machine Learning (ML) for mobility in NR, CMCC</w:t>
      </w:r>
    </w:p>
    <w:p w14:paraId="4257307D" w14:textId="77777777" w:rsidR="00F819EE" w:rsidRDefault="00000000">
      <w:pPr>
        <w:numPr>
          <w:ilvl w:val="0"/>
          <w:numId w:val="10"/>
        </w:numPr>
        <w:spacing w:before="100" w:beforeAutospacing="1" w:after="100" w:afterAutospacing="1"/>
        <w:jc w:val="both"/>
        <w:rPr>
          <w:rFonts w:eastAsia="等线"/>
          <w:sz w:val="22"/>
          <w:szCs w:val="22"/>
          <w:lang w:val="en-US" w:eastAsia="zh-CN"/>
        </w:rPr>
      </w:pPr>
      <w:r>
        <w:rPr>
          <w:rFonts w:eastAsia="等线"/>
          <w:sz w:val="22"/>
          <w:szCs w:val="22"/>
          <w:lang w:val="en-US" w:eastAsia="zh-CN"/>
        </w:rPr>
        <w:t>TS 38.300 NR; NR and NG-RAN Overall Description; Stage 2</w:t>
      </w:r>
    </w:p>
    <w:p w14:paraId="25EBF837" w14:textId="77777777" w:rsidR="00F819EE" w:rsidRDefault="00000000">
      <w:pPr>
        <w:numPr>
          <w:ilvl w:val="0"/>
          <w:numId w:val="10"/>
        </w:numPr>
        <w:spacing w:before="100" w:beforeAutospacing="1" w:after="100" w:afterAutospacing="1"/>
        <w:jc w:val="both"/>
        <w:rPr>
          <w:rFonts w:eastAsia="等线"/>
          <w:sz w:val="22"/>
          <w:szCs w:val="22"/>
          <w:lang w:val="en-US" w:eastAsia="zh-CN"/>
        </w:rPr>
      </w:pPr>
      <w:r>
        <w:rPr>
          <w:rFonts w:eastAsia="等线"/>
          <w:sz w:val="22"/>
          <w:szCs w:val="22"/>
          <w:lang w:val="en-US" w:eastAsia="zh-CN"/>
        </w:rPr>
        <w:t>TR 38.843 Study on Artificial Intelligence (AI)/Machine Learning (ML) for NR air interface</w:t>
      </w:r>
    </w:p>
    <w:p w14:paraId="689E106C" w14:textId="77777777" w:rsidR="00F819EE" w:rsidRDefault="00F819EE">
      <w:pPr>
        <w:rPr>
          <w:lang w:val="en-US" w:eastAsia="zh-CN"/>
        </w:rPr>
      </w:pPr>
    </w:p>
    <w:sectPr w:rsidR="00F819EE">
      <w:headerReference w:type="default" r:id="rId10"/>
      <w:footnotePr>
        <w:numRestart w:val="eachSect"/>
      </w:footnotePr>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FEA8F1" w14:textId="77777777" w:rsidR="00DE6D8D" w:rsidRDefault="00DE6D8D">
      <w:pPr>
        <w:spacing w:after="0"/>
      </w:pPr>
      <w:r>
        <w:separator/>
      </w:r>
    </w:p>
  </w:endnote>
  <w:endnote w:type="continuationSeparator" w:id="0">
    <w:p w14:paraId="1D1E67E6" w14:textId="77777777" w:rsidR="00DE6D8D" w:rsidRDefault="00DE6D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0B84A" w14:textId="77777777" w:rsidR="00DE6D8D" w:rsidRDefault="00DE6D8D">
      <w:pPr>
        <w:spacing w:after="0"/>
      </w:pPr>
      <w:r>
        <w:separator/>
      </w:r>
    </w:p>
  </w:footnote>
  <w:footnote w:type="continuationSeparator" w:id="0">
    <w:p w14:paraId="4D88EE5E" w14:textId="77777777" w:rsidR="00DE6D8D" w:rsidRDefault="00DE6D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625FD" w14:textId="77777777" w:rsidR="00F819EE" w:rsidRDefault="00000000">
    <w:pPr>
      <w:pStyle w:val="af"/>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DDFEE4"/>
    <w:multiLevelType w:val="singleLevel"/>
    <w:tmpl w:val="CEDDFEE4"/>
    <w:lvl w:ilvl="0">
      <w:start w:val="1"/>
      <w:numFmt w:val="decimal"/>
      <w:suff w:val="space"/>
      <w:lvlText w:val="[%1]"/>
      <w:lvlJc w:val="left"/>
      <w:rPr>
        <w:rFonts w:hint="default"/>
        <w:sz w:val="20"/>
        <w:szCs w:val="20"/>
      </w:rPr>
    </w:lvl>
  </w:abstractNum>
  <w:abstractNum w:abstractNumId="1" w15:restartNumberingAfterBreak="0">
    <w:nsid w:val="D9490AE3"/>
    <w:multiLevelType w:val="singleLevel"/>
    <w:tmpl w:val="D9490AE3"/>
    <w:lvl w:ilvl="0">
      <w:start w:val="1"/>
      <w:numFmt w:val="bullet"/>
      <w:lvlText w:val=""/>
      <w:lvlJc w:val="left"/>
      <w:pPr>
        <w:tabs>
          <w:tab w:val="left" w:pos="420"/>
        </w:tabs>
        <w:ind w:left="840" w:hanging="420"/>
      </w:pPr>
      <w:rPr>
        <w:rFonts w:ascii="Wingdings" w:hAnsi="Wingdings" w:hint="default"/>
      </w:rPr>
    </w:lvl>
  </w:abstractNum>
  <w:abstractNum w:abstractNumId="2" w15:restartNumberingAfterBreak="0">
    <w:nsid w:val="03201FAE"/>
    <w:multiLevelType w:val="multilevel"/>
    <w:tmpl w:val="03201FAE"/>
    <w:lvl w:ilvl="0">
      <w:start w:val="1"/>
      <w:numFmt w:val="bullet"/>
      <w:lvlText w:val=""/>
      <w:lvlJc w:val="left"/>
      <w:pPr>
        <w:ind w:left="724" w:hanging="440"/>
      </w:pPr>
      <w:rPr>
        <w:rFonts w:ascii="Wingdings" w:hAnsi="Wingding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3" w15:restartNumberingAfterBreak="0">
    <w:nsid w:val="17A970A0"/>
    <w:multiLevelType w:val="multilevel"/>
    <w:tmpl w:val="17A970A0"/>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A2C6B76"/>
    <w:multiLevelType w:val="singleLevel"/>
    <w:tmpl w:val="2A2C6B76"/>
    <w:lvl w:ilvl="0">
      <w:start w:val="1"/>
      <w:numFmt w:val="bullet"/>
      <w:lvlText w:val=""/>
      <w:lvlJc w:val="left"/>
      <w:pPr>
        <w:tabs>
          <w:tab w:val="left" w:pos="420"/>
        </w:tabs>
        <w:ind w:left="840" w:hanging="420"/>
      </w:pPr>
      <w:rPr>
        <w:rFonts w:ascii="Wingdings" w:hAnsi="Wingdings" w:hint="default"/>
      </w:rPr>
    </w:lvl>
  </w:abstractNum>
  <w:abstractNum w:abstractNumId="6" w15:restartNumberingAfterBreak="0">
    <w:nsid w:val="36A34518"/>
    <w:multiLevelType w:val="multilevel"/>
    <w:tmpl w:val="36A34518"/>
    <w:lvl w:ilvl="0">
      <w:start w:val="1"/>
      <w:numFmt w:val="decimal"/>
      <w:pStyle w:val="Proposal"/>
      <w:lvlText w:val="Proposal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4DB417B"/>
    <w:multiLevelType w:val="multilevel"/>
    <w:tmpl w:val="44DB417B"/>
    <w:lvl w:ilvl="0">
      <w:start w:val="1"/>
      <w:numFmt w:val="decimal"/>
      <w:pStyle w:val="2"/>
      <w:lvlText w:val="%1."/>
      <w:lvlJc w:val="left"/>
      <w:pPr>
        <w:tabs>
          <w:tab w:val="left" w:pos="840"/>
        </w:tabs>
        <w:ind w:left="1560" w:hanging="720"/>
      </w:pPr>
      <w:rPr>
        <w:rFonts w:ascii="Times New Roman" w:eastAsia="宋体" w:hAnsi="Times New Roman" w:cs="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78FC3DE4"/>
    <w:multiLevelType w:val="multilevel"/>
    <w:tmpl w:val="78FC3DE4"/>
    <w:lvl w:ilvl="0">
      <w:start w:val="1"/>
      <w:numFmt w:val="bullet"/>
      <w:lvlText w:val=""/>
      <w:lvlJc w:val="left"/>
      <w:pPr>
        <w:ind w:left="640" w:hanging="440"/>
      </w:pPr>
      <w:rPr>
        <w:rFonts w:ascii="Wingdings" w:hAnsi="Wingdings"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9" w15:restartNumberingAfterBreak="0">
    <w:nsid w:val="7DDDD70C"/>
    <w:multiLevelType w:val="singleLevel"/>
    <w:tmpl w:val="7DDDD70C"/>
    <w:lvl w:ilvl="0">
      <w:start w:val="1"/>
      <w:numFmt w:val="bullet"/>
      <w:lvlText w:val=""/>
      <w:lvlJc w:val="left"/>
      <w:pPr>
        <w:ind w:left="860" w:hanging="440"/>
      </w:pPr>
      <w:rPr>
        <w:rFonts w:ascii="Wingdings" w:hAnsi="Wingdings" w:hint="default"/>
      </w:rPr>
    </w:lvl>
  </w:abstractNum>
  <w:num w:numId="1" w16cid:durableId="1156844359">
    <w:abstractNumId w:val="6"/>
  </w:num>
  <w:num w:numId="2" w16cid:durableId="419376809">
    <w:abstractNumId w:val="7"/>
  </w:num>
  <w:num w:numId="3" w16cid:durableId="172453130">
    <w:abstractNumId w:val="4"/>
  </w:num>
  <w:num w:numId="4" w16cid:durableId="2097087685">
    <w:abstractNumId w:val="3"/>
  </w:num>
  <w:num w:numId="5" w16cid:durableId="453333092">
    <w:abstractNumId w:val="2"/>
  </w:num>
  <w:num w:numId="6" w16cid:durableId="232084094">
    <w:abstractNumId w:val="9"/>
  </w:num>
  <w:num w:numId="7" w16cid:durableId="731195383">
    <w:abstractNumId w:val="5"/>
  </w:num>
  <w:num w:numId="8" w16cid:durableId="677735753">
    <w:abstractNumId w:val="8"/>
  </w:num>
  <w:num w:numId="9" w16cid:durableId="873544091">
    <w:abstractNumId w:val="1"/>
  </w:num>
  <w:num w:numId="10" w16cid:durableId="1296331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4A"/>
    <w:rsid w:val="00002DB5"/>
    <w:rsid w:val="00012187"/>
    <w:rsid w:val="0001290F"/>
    <w:rsid w:val="00012970"/>
    <w:rsid w:val="00016146"/>
    <w:rsid w:val="00021A02"/>
    <w:rsid w:val="00022E4A"/>
    <w:rsid w:val="00026169"/>
    <w:rsid w:val="00027F52"/>
    <w:rsid w:val="00035A20"/>
    <w:rsid w:val="00035F30"/>
    <w:rsid w:val="00041EB8"/>
    <w:rsid w:val="00045F13"/>
    <w:rsid w:val="00047056"/>
    <w:rsid w:val="0005049A"/>
    <w:rsid w:val="000550DD"/>
    <w:rsid w:val="0005629F"/>
    <w:rsid w:val="000563AA"/>
    <w:rsid w:val="00056EAE"/>
    <w:rsid w:val="00061DE4"/>
    <w:rsid w:val="00062A48"/>
    <w:rsid w:val="0006372E"/>
    <w:rsid w:val="0006671E"/>
    <w:rsid w:val="00067E94"/>
    <w:rsid w:val="00071B04"/>
    <w:rsid w:val="0007277E"/>
    <w:rsid w:val="00076151"/>
    <w:rsid w:val="000774F6"/>
    <w:rsid w:val="0008025F"/>
    <w:rsid w:val="00080737"/>
    <w:rsid w:val="0008108D"/>
    <w:rsid w:val="000811BE"/>
    <w:rsid w:val="00081891"/>
    <w:rsid w:val="000818CC"/>
    <w:rsid w:val="00084B5D"/>
    <w:rsid w:val="0008549A"/>
    <w:rsid w:val="000936EF"/>
    <w:rsid w:val="00093C29"/>
    <w:rsid w:val="00093D09"/>
    <w:rsid w:val="000958E4"/>
    <w:rsid w:val="000973A9"/>
    <w:rsid w:val="000A3338"/>
    <w:rsid w:val="000A3CE5"/>
    <w:rsid w:val="000A3EC6"/>
    <w:rsid w:val="000A5B96"/>
    <w:rsid w:val="000A6349"/>
    <w:rsid w:val="000A6394"/>
    <w:rsid w:val="000B128A"/>
    <w:rsid w:val="000B188E"/>
    <w:rsid w:val="000B3478"/>
    <w:rsid w:val="000B7FED"/>
    <w:rsid w:val="000C038A"/>
    <w:rsid w:val="000C0F26"/>
    <w:rsid w:val="000C1D4D"/>
    <w:rsid w:val="000C6246"/>
    <w:rsid w:val="000C6598"/>
    <w:rsid w:val="000C76B3"/>
    <w:rsid w:val="000D44B3"/>
    <w:rsid w:val="000E6411"/>
    <w:rsid w:val="000E7FF2"/>
    <w:rsid w:val="000F1289"/>
    <w:rsid w:val="000F3076"/>
    <w:rsid w:val="000F428B"/>
    <w:rsid w:val="000F47CD"/>
    <w:rsid w:val="000F629D"/>
    <w:rsid w:val="000F71D6"/>
    <w:rsid w:val="0010752D"/>
    <w:rsid w:val="0011211D"/>
    <w:rsid w:val="001125AB"/>
    <w:rsid w:val="00117BA9"/>
    <w:rsid w:val="00121282"/>
    <w:rsid w:val="00123853"/>
    <w:rsid w:val="001262AF"/>
    <w:rsid w:val="00132542"/>
    <w:rsid w:val="00133593"/>
    <w:rsid w:val="00133856"/>
    <w:rsid w:val="001350EF"/>
    <w:rsid w:val="00135EB1"/>
    <w:rsid w:val="00141B93"/>
    <w:rsid w:val="00145D43"/>
    <w:rsid w:val="00145F3B"/>
    <w:rsid w:val="0014732E"/>
    <w:rsid w:val="00150E4C"/>
    <w:rsid w:val="001546D6"/>
    <w:rsid w:val="0016109E"/>
    <w:rsid w:val="00165457"/>
    <w:rsid w:val="00165FC8"/>
    <w:rsid w:val="00167A28"/>
    <w:rsid w:val="001738B0"/>
    <w:rsid w:val="00173B05"/>
    <w:rsid w:val="00174E6A"/>
    <w:rsid w:val="001822CD"/>
    <w:rsid w:val="001830A9"/>
    <w:rsid w:val="001832C5"/>
    <w:rsid w:val="00183BDD"/>
    <w:rsid w:val="00184B2B"/>
    <w:rsid w:val="00192C46"/>
    <w:rsid w:val="001941DC"/>
    <w:rsid w:val="00196EEA"/>
    <w:rsid w:val="001A08B3"/>
    <w:rsid w:val="001A41DD"/>
    <w:rsid w:val="001A4FCE"/>
    <w:rsid w:val="001A626C"/>
    <w:rsid w:val="001A7B0A"/>
    <w:rsid w:val="001A7B60"/>
    <w:rsid w:val="001B5101"/>
    <w:rsid w:val="001B52F0"/>
    <w:rsid w:val="001B6AC8"/>
    <w:rsid w:val="001B7899"/>
    <w:rsid w:val="001B7A65"/>
    <w:rsid w:val="001C2206"/>
    <w:rsid w:val="001C312A"/>
    <w:rsid w:val="001C35FF"/>
    <w:rsid w:val="001C4C8C"/>
    <w:rsid w:val="001C6138"/>
    <w:rsid w:val="001C624E"/>
    <w:rsid w:val="001D08B7"/>
    <w:rsid w:val="001D12AE"/>
    <w:rsid w:val="001D3388"/>
    <w:rsid w:val="001D6B44"/>
    <w:rsid w:val="001E03D2"/>
    <w:rsid w:val="001E41F3"/>
    <w:rsid w:val="001E60AD"/>
    <w:rsid w:val="001E7CC0"/>
    <w:rsid w:val="001F63C4"/>
    <w:rsid w:val="001F7A0D"/>
    <w:rsid w:val="001F7B2E"/>
    <w:rsid w:val="001F7DED"/>
    <w:rsid w:val="00201E66"/>
    <w:rsid w:val="00202B3C"/>
    <w:rsid w:val="00202B93"/>
    <w:rsid w:val="00202EA2"/>
    <w:rsid w:val="00205E2E"/>
    <w:rsid w:val="00206DEB"/>
    <w:rsid w:val="00207DEE"/>
    <w:rsid w:val="00210693"/>
    <w:rsid w:val="00211A2A"/>
    <w:rsid w:val="00211F3B"/>
    <w:rsid w:val="002150A7"/>
    <w:rsid w:val="00216743"/>
    <w:rsid w:val="002205AD"/>
    <w:rsid w:val="002220D5"/>
    <w:rsid w:val="00224A69"/>
    <w:rsid w:val="00225D70"/>
    <w:rsid w:val="00226ACD"/>
    <w:rsid w:val="00231748"/>
    <w:rsid w:val="0023586D"/>
    <w:rsid w:val="002369E0"/>
    <w:rsid w:val="00237690"/>
    <w:rsid w:val="00240C84"/>
    <w:rsid w:val="00240D23"/>
    <w:rsid w:val="002429AF"/>
    <w:rsid w:val="00243181"/>
    <w:rsid w:val="00244B39"/>
    <w:rsid w:val="00246301"/>
    <w:rsid w:val="002514DE"/>
    <w:rsid w:val="002542FA"/>
    <w:rsid w:val="00254B1A"/>
    <w:rsid w:val="0025584A"/>
    <w:rsid w:val="0026004D"/>
    <w:rsid w:val="00262715"/>
    <w:rsid w:val="00263400"/>
    <w:rsid w:val="002640DD"/>
    <w:rsid w:val="00264375"/>
    <w:rsid w:val="00264893"/>
    <w:rsid w:val="00270416"/>
    <w:rsid w:val="002714A7"/>
    <w:rsid w:val="00273A37"/>
    <w:rsid w:val="00275D12"/>
    <w:rsid w:val="00276A61"/>
    <w:rsid w:val="00280BD3"/>
    <w:rsid w:val="00280D10"/>
    <w:rsid w:val="00280F6F"/>
    <w:rsid w:val="00282E05"/>
    <w:rsid w:val="00284FEB"/>
    <w:rsid w:val="002860C4"/>
    <w:rsid w:val="002926EA"/>
    <w:rsid w:val="00292767"/>
    <w:rsid w:val="00294982"/>
    <w:rsid w:val="00296DB4"/>
    <w:rsid w:val="002A17A0"/>
    <w:rsid w:val="002A23E7"/>
    <w:rsid w:val="002A36E0"/>
    <w:rsid w:val="002B4A50"/>
    <w:rsid w:val="002B5741"/>
    <w:rsid w:val="002B6707"/>
    <w:rsid w:val="002B7D73"/>
    <w:rsid w:val="002C0F89"/>
    <w:rsid w:val="002C3934"/>
    <w:rsid w:val="002C4F89"/>
    <w:rsid w:val="002C7878"/>
    <w:rsid w:val="002D2E5D"/>
    <w:rsid w:val="002D77D4"/>
    <w:rsid w:val="002E03CC"/>
    <w:rsid w:val="002E0529"/>
    <w:rsid w:val="002E0D9A"/>
    <w:rsid w:val="002E22A5"/>
    <w:rsid w:val="002E472E"/>
    <w:rsid w:val="002E63C1"/>
    <w:rsid w:val="002E7097"/>
    <w:rsid w:val="002F1F21"/>
    <w:rsid w:val="002F2440"/>
    <w:rsid w:val="002F2B04"/>
    <w:rsid w:val="002F67C6"/>
    <w:rsid w:val="002F6DEC"/>
    <w:rsid w:val="002F6EFB"/>
    <w:rsid w:val="003026CE"/>
    <w:rsid w:val="00302945"/>
    <w:rsid w:val="003031F9"/>
    <w:rsid w:val="00303A88"/>
    <w:rsid w:val="00305409"/>
    <w:rsid w:val="003129F0"/>
    <w:rsid w:val="00314883"/>
    <w:rsid w:val="00314B6E"/>
    <w:rsid w:val="00314BC8"/>
    <w:rsid w:val="003151C9"/>
    <w:rsid w:val="00317907"/>
    <w:rsid w:val="0032089C"/>
    <w:rsid w:val="003267D8"/>
    <w:rsid w:val="0033247B"/>
    <w:rsid w:val="0033322F"/>
    <w:rsid w:val="0034123F"/>
    <w:rsid w:val="003414BA"/>
    <w:rsid w:val="0034184A"/>
    <w:rsid w:val="003432BC"/>
    <w:rsid w:val="0035120A"/>
    <w:rsid w:val="003521B9"/>
    <w:rsid w:val="00352588"/>
    <w:rsid w:val="003535F9"/>
    <w:rsid w:val="0035390E"/>
    <w:rsid w:val="00353B10"/>
    <w:rsid w:val="003609EF"/>
    <w:rsid w:val="0036231A"/>
    <w:rsid w:val="00362C24"/>
    <w:rsid w:val="00365648"/>
    <w:rsid w:val="00366A9D"/>
    <w:rsid w:val="00367B41"/>
    <w:rsid w:val="0037004B"/>
    <w:rsid w:val="0037035F"/>
    <w:rsid w:val="00371014"/>
    <w:rsid w:val="00372205"/>
    <w:rsid w:val="00374DD4"/>
    <w:rsid w:val="00375E5A"/>
    <w:rsid w:val="00381380"/>
    <w:rsid w:val="00384945"/>
    <w:rsid w:val="003914CE"/>
    <w:rsid w:val="00392E2E"/>
    <w:rsid w:val="00394A05"/>
    <w:rsid w:val="0039515A"/>
    <w:rsid w:val="003A6EC5"/>
    <w:rsid w:val="003A6F3F"/>
    <w:rsid w:val="003A72F3"/>
    <w:rsid w:val="003A7A98"/>
    <w:rsid w:val="003B04D5"/>
    <w:rsid w:val="003B0F5B"/>
    <w:rsid w:val="003B2C5D"/>
    <w:rsid w:val="003B5B9B"/>
    <w:rsid w:val="003C2B70"/>
    <w:rsid w:val="003C2C8E"/>
    <w:rsid w:val="003C3872"/>
    <w:rsid w:val="003C7FBE"/>
    <w:rsid w:val="003D0C42"/>
    <w:rsid w:val="003D2DF7"/>
    <w:rsid w:val="003D44A0"/>
    <w:rsid w:val="003D4E57"/>
    <w:rsid w:val="003D7218"/>
    <w:rsid w:val="003D7690"/>
    <w:rsid w:val="003E1A36"/>
    <w:rsid w:val="003F2C8F"/>
    <w:rsid w:val="003F2DD8"/>
    <w:rsid w:val="003F59E6"/>
    <w:rsid w:val="003F60FC"/>
    <w:rsid w:val="003F694E"/>
    <w:rsid w:val="003F6C3E"/>
    <w:rsid w:val="004002D9"/>
    <w:rsid w:val="004006C9"/>
    <w:rsid w:val="00403F0C"/>
    <w:rsid w:val="00404F88"/>
    <w:rsid w:val="004073D9"/>
    <w:rsid w:val="00410371"/>
    <w:rsid w:val="00412600"/>
    <w:rsid w:val="00417669"/>
    <w:rsid w:val="004178F5"/>
    <w:rsid w:val="004179B3"/>
    <w:rsid w:val="00420C5B"/>
    <w:rsid w:val="00421791"/>
    <w:rsid w:val="00422630"/>
    <w:rsid w:val="00423476"/>
    <w:rsid w:val="00423FF4"/>
    <w:rsid w:val="004242F1"/>
    <w:rsid w:val="00426943"/>
    <w:rsid w:val="00432521"/>
    <w:rsid w:val="004341BE"/>
    <w:rsid w:val="004374E1"/>
    <w:rsid w:val="00445679"/>
    <w:rsid w:val="004556ED"/>
    <w:rsid w:val="004557F3"/>
    <w:rsid w:val="00456930"/>
    <w:rsid w:val="00456E83"/>
    <w:rsid w:val="0046142D"/>
    <w:rsid w:val="00461B73"/>
    <w:rsid w:val="00461CE9"/>
    <w:rsid w:val="00462055"/>
    <w:rsid w:val="00476511"/>
    <w:rsid w:val="00481A4B"/>
    <w:rsid w:val="00485C80"/>
    <w:rsid w:val="00486C9A"/>
    <w:rsid w:val="0049290A"/>
    <w:rsid w:val="00492D0C"/>
    <w:rsid w:val="0049579A"/>
    <w:rsid w:val="00496AAC"/>
    <w:rsid w:val="004A1217"/>
    <w:rsid w:val="004A1611"/>
    <w:rsid w:val="004B065F"/>
    <w:rsid w:val="004B1A50"/>
    <w:rsid w:val="004B35EC"/>
    <w:rsid w:val="004B75B7"/>
    <w:rsid w:val="004C7DF0"/>
    <w:rsid w:val="004D42F1"/>
    <w:rsid w:val="004D591A"/>
    <w:rsid w:val="004D6D5F"/>
    <w:rsid w:val="004E18B9"/>
    <w:rsid w:val="004E29A4"/>
    <w:rsid w:val="004E5008"/>
    <w:rsid w:val="004E668A"/>
    <w:rsid w:val="004E6B9E"/>
    <w:rsid w:val="004E7092"/>
    <w:rsid w:val="004F0291"/>
    <w:rsid w:val="004F39B9"/>
    <w:rsid w:val="004F5902"/>
    <w:rsid w:val="004F6FA4"/>
    <w:rsid w:val="004F7D05"/>
    <w:rsid w:val="00503C10"/>
    <w:rsid w:val="00507574"/>
    <w:rsid w:val="00513974"/>
    <w:rsid w:val="0051580D"/>
    <w:rsid w:val="00516EF1"/>
    <w:rsid w:val="005209CA"/>
    <w:rsid w:val="00522296"/>
    <w:rsid w:val="0052326D"/>
    <w:rsid w:val="00526385"/>
    <w:rsid w:val="00526538"/>
    <w:rsid w:val="005278BC"/>
    <w:rsid w:val="0053020A"/>
    <w:rsid w:val="005328CE"/>
    <w:rsid w:val="00532F1F"/>
    <w:rsid w:val="00537E50"/>
    <w:rsid w:val="00541D88"/>
    <w:rsid w:val="00542A34"/>
    <w:rsid w:val="00544FD8"/>
    <w:rsid w:val="00545886"/>
    <w:rsid w:val="005467D9"/>
    <w:rsid w:val="00547110"/>
    <w:rsid w:val="00547111"/>
    <w:rsid w:val="005473B4"/>
    <w:rsid w:val="00547F55"/>
    <w:rsid w:val="00553404"/>
    <w:rsid w:val="00554246"/>
    <w:rsid w:val="0055603D"/>
    <w:rsid w:val="0056351C"/>
    <w:rsid w:val="005662E6"/>
    <w:rsid w:val="0057011F"/>
    <w:rsid w:val="00570224"/>
    <w:rsid w:val="00570BE9"/>
    <w:rsid w:val="005717D7"/>
    <w:rsid w:val="005754E9"/>
    <w:rsid w:val="005814E8"/>
    <w:rsid w:val="0058612C"/>
    <w:rsid w:val="005862E6"/>
    <w:rsid w:val="00586F4F"/>
    <w:rsid w:val="005923B8"/>
    <w:rsid w:val="00592D74"/>
    <w:rsid w:val="00593D8B"/>
    <w:rsid w:val="005A2CF8"/>
    <w:rsid w:val="005A76F6"/>
    <w:rsid w:val="005A7832"/>
    <w:rsid w:val="005B0000"/>
    <w:rsid w:val="005B08A9"/>
    <w:rsid w:val="005B0C33"/>
    <w:rsid w:val="005B4127"/>
    <w:rsid w:val="005B48FF"/>
    <w:rsid w:val="005B63F5"/>
    <w:rsid w:val="005C1CEE"/>
    <w:rsid w:val="005C37E4"/>
    <w:rsid w:val="005D53F4"/>
    <w:rsid w:val="005D7A9B"/>
    <w:rsid w:val="005E0053"/>
    <w:rsid w:val="005E0B72"/>
    <w:rsid w:val="005E0BD2"/>
    <w:rsid w:val="005E2C44"/>
    <w:rsid w:val="005E2C79"/>
    <w:rsid w:val="005F0559"/>
    <w:rsid w:val="005F164B"/>
    <w:rsid w:val="005F1A34"/>
    <w:rsid w:val="005F2414"/>
    <w:rsid w:val="005F2F0C"/>
    <w:rsid w:val="005F3618"/>
    <w:rsid w:val="005F3F73"/>
    <w:rsid w:val="005F4901"/>
    <w:rsid w:val="005F6584"/>
    <w:rsid w:val="00601FBF"/>
    <w:rsid w:val="006045A9"/>
    <w:rsid w:val="00610ACF"/>
    <w:rsid w:val="006112C1"/>
    <w:rsid w:val="00614DFA"/>
    <w:rsid w:val="00615A46"/>
    <w:rsid w:val="00615BDC"/>
    <w:rsid w:val="00616917"/>
    <w:rsid w:val="00616CE8"/>
    <w:rsid w:val="006209BD"/>
    <w:rsid w:val="00621188"/>
    <w:rsid w:val="00623C70"/>
    <w:rsid w:val="00624D91"/>
    <w:rsid w:val="006257ED"/>
    <w:rsid w:val="00625D83"/>
    <w:rsid w:val="00625FCD"/>
    <w:rsid w:val="00630D46"/>
    <w:rsid w:val="006321CF"/>
    <w:rsid w:val="0063293B"/>
    <w:rsid w:val="00632DDE"/>
    <w:rsid w:val="0063405A"/>
    <w:rsid w:val="0063488F"/>
    <w:rsid w:val="0063503F"/>
    <w:rsid w:val="0063529F"/>
    <w:rsid w:val="00635EB5"/>
    <w:rsid w:val="00637C03"/>
    <w:rsid w:val="006409ED"/>
    <w:rsid w:val="00646377"/>
    <w:rsid w:val="00650B84"/>
    <w:rsid w:val="006545F1"/>
    <w:rsid w:val="00654F65"/>
    <w:rsid w:val="00655490"/>
    <w:rsid w:val="00656209"/>
    <w:rsid w:val="00660A69"/>
    <w:rsid w:val="00660C31"/>
    <w:rsid w:val="00660D85"/>
    <w:rsid w:val="00661CFE"/>
    <w:rsid w:val="006637D6"/>
    <w:rsid w:val="006651A9"/>
    <w:rsid w:val="00665C47"/>
    <w:rsid w:val="00666824"/>
    <w:rsid w:val="00680326"/>
    <w:rsid w:val="00681DF9"/>
    <w:rsid w:val="006833AF"/>
    <w:rsid w:val="0068400D"/>
    <w:rsid w:val="00686516"/>
    <w:rsid w:val="00690984"/>
    <w:rsid w:val="00695808"/>
    <w:rsid w:val="006A0A44"/>
    <w:rsid w:val="006A4242"/>
    <w:rsid w:val="006A4DA4"/>
    <w:rsid w:val="006A4F15"/>
    <w:rsid w:val="006A7A01"/>
    <w:rsid w:val="006B0D72"/>
    <w:rsid w:val="006B46FB"/>
    <w:rsid w:val="006B5D3C"/>
    <w:rsid w:val="006B62FC"/>
    <w:rsid w:val="006B76C8"/>
    <w:rsid w:val="006C14AB"/>
    <w:rsid w:val="006C3777"/>
    <w:rsid w:val="006C59C8"/>
    <w:rsid w:val="006C5A90"/>
    <w:rsid w:val="006C65E0"/>
    <w:rsid w:val="006C77B4"/>
    <w:rsid w:val="006D0D37"/>
    <w:rsid w:val="006D2CF6"/>
    <w:rsid w:val="006D5AB0"/>
    <w:rsid w:val="006D69E6"/>
    <w:rsid w:val="006D71E1"/>
    <w:rsid w:val="006E154C"/>
    <w:rsid w:val="006E21FB"/>
    <w:rsid w:val="006E3CCF"/>
    <w:rsid w:val="006E426C"/>
    <w:rsid w:val="006E49B2"/>
    <w:rsid w:val="006E5A71"/>
    <w:rsid w:val="006F1001"/>
    <w:rsid w:val="006F1B2C"/>
    <w:rsid w:val="006F63B7"/>
    <w:rsid w:val="006F6CA3"/>
    <w:rsid w:val="006F6CA8"/>
    <w:rsid w:val="0070282B"/>
    <w:rsid w:val="0070338E"/>
    <w:rsid w:val="00704335"/>
    <w:rsid w:val="00711E6C"/>
    <w:rsid w:val="007127AE"/>
    <w:rsid w:val="0071630C"/>
    <w:rsid w:val="00716DDA"/>
    <w:rsid w:val="00721536"/>
    <w:rsid w:val="00721821"/>
    <w:rsid w:val="0072658A"/>
    <w:rsid w:val="00727A3D"/>
    <w:rsid w:val="00727EE4"/>
    <w:rsid w:val="00730195"/>
    <w:rsid w:val="00733D7E"/>
    <w:rsid w:val="00735509"/>
    <w:rsid w:val="007355EC"/>
    <w:rsid w:val="00737EF3"/>
    <w:rsid w:val="0074463C"/>
    <w:rsid w:val="00746A51"/>
    <w:rsid w:val="007475D3"/>
    <w:rsid w:val="00751145"/>
    <w:rsid w:val="00751193"/>
    <w:rsid w:val="00752054"/>
    <w:rsid w:val="0075329D"/>
    <w:rsid w:val="00753862"/>
    <w:rsid w:val="007578DF"/>
    <w:rsid w:val="00761203"/>
    <w:rsid w:val="00762651"/>
    <w:rsid w:val="0077083C"/>
    <w:rsid w:val="007712D5"/>
    <w:rsid w:val="007724B4"/>
    <w:rsid w:val="007756E7"/>
    <w:rsid w:val="007760F7"/>
    <w:rsid w:val="007832C5"/>
    <w:rsid w:val="00784025"/>
    <w:rsid w:val="00785147"/>
    <w:rsid w:val="00785FDF"/>
    <w:rsid w:val="007871FF"/>
    <w:rsid w:val="00792342"/>
    <w:rsid w:val="00792641"/>
    <w:rsid w:val="0079318F"/>
    <w:rsid w:val="00793A77"/>
    <w:rsid w:val="00794114"/>
    <w:rsid w:val="00794140"/>
    <w:rsid w:val="007952E5"/>
    <w:rsid w:val="0079628B"/>
    <w:rsid w:val="007963EA"/>
    <w:rsid w:val="00796FE1"/>
    <w:rsid w:val="0079747B"/>
    <w:rsid w:val="007977A8"/>
    <w:rsid w:val="007A1CBD"/>
    <w:rsid w:val="007B428C"/>
    <w:rsid w:val="007B512A"/>
    <w:rsid w:val="007B6103"/>
    <w:rsid w:val="007B645B"/>
    <w:rsid w:val="007B744D"/>
    <w:rsid w:val="007C058B"/>
    <w:rsid w:val="007C2097"/>
    <w:rsid w:val="007C56AB"/>
    <w:rsid w:val="007C7DE9"/>
    <w:rsid w:val="007D3E8B"/>
    <w:rsid w:val="007D6A07"/>
    <w:rsid w:val="007E19AA"/>
    <w:rsid w:val="007E29D9"/>
    <w:rsid w:val="007E2EF4"/>
    <w:rsid w:val="007E350A"/>
    <w:rsid w:val="007E3F47"/>
    <w:rsid w:val="007E6086"/>
    <w:rsid w:val="007F12C3"/>
    <w:rsid w:val="007F35BB"/>
    <w:rsid w:val="007F41F2"/>
    <w:rsid w:val="007F5650"/>
    <w:rsid w:val="007F7259"/>
    <w:rsid w:val="008027AA"/>
    <w:rsid w:val="008037BC"/>
    <w:rsid w:val="00803CB4"/>
    <w:rsid w:val="00803CC7"/>
    <w:rsid w:val="008040A8"/>
    <w:rsid w:val="008067C2"/>
    <w:rsid w:val="00806961"/>
    <w:rsid w:val="0081412D"/>
    <w:rsid w:val="00814D34"/>
    <w:rsid w:val="00816892"/>
    <w:rsid w:val="00821588"/>
    <w:rsid w:val="008231AD"/>
    <w:rsid w:val="008270DE"/>
    <w:rsid w:val="008279FA"/>
    <w:rsid w:val="00830BCD"/>
    <w:rsid w:val="00834A35"/>
    <w:rsid w:val="00835BB9"/>
    <w:rsid w:val="0083624D"/>
    <w:rsid w:val="00840338"/>
    <w:rsid w:val="008431DC"/>
    <w:rsid w:val="00844EF6"/>
    <w:rsid w:val="008461E9"/>
    <w:rsid w:val="00847A7B"/>
    <w:rsid w:val="0085268D"/>
    <w:rsid w:val="0085457E"/>
    <w:rsid w:val="0085526B"/>
    <w:rsid w:val="008574F1"/>
    <w:rsid w:val="00860A9C"/>
    <w:rsid w:val="00862584"/>
    <w:rsid w:val="008626E7"/>
    <w:rsid w:val="0086737C"/>
    <w:rsid w:val="00867467"/>
    <w:rsid w:val="00870EE7"/>
    <w:rsid w:val="00871991"/>
    <w:rsid w:val="00872AD5"/>
    <w:rsid w:val="008748FE"/>
    <w:rsid w:val="00874E0C"/>
    <w:rsid w:val="00874E6A"/>
    <w:rsid w:val="00877EFB"/>
    <w:rsid w:val="008840F5"/>
    <w:rsid w:val="008863B9"/>
    <w:rsid w:val="0089093E"/>
    <w:rsid w:val="008919F0"/>
    <w:rsid w:val="00892748"/>
    <w:rsid w:val="008963FC"/>
    <w:rsid w:val="008A3A98"/>
    <w:rsid w:val="008A4397"/>
    <w:rsid w:val="008A45A6"/>
    <w:rsid w:val="008B5632"/>
    <w:rsid w:val="008B705E"/>
    <w:rsid w:val="008B7BD8"/>
    <w:rsid w:val="008C05A4"/>
    <w:rsid w:val="008C34E7"/>
    <w:rsid w:val="008C7273"/>
    <w:rsid w:val="008D058E"/>
    <w:rsid w:val="008D44AD"/>
    <w:rsid w:val="008D64C1"/>
    <w:rsid w:val="008D6DF1"/>
    <w:rsid w:val="008E139B"/>
    <w:rsid w:val="008E1A1D"/>
    <w:rsid w:val="008E52A5"/>
    <w:rsid w:val="008E6341"/>
    <w:rsid w:val="008E687B"/>
    <w:rsid w:val="008E6D24"/>
    <w:rsid w:val="008F0215"/>
    <w:rsid w:val="008F2873"/>
    <w:rsid w:val="008F3789"/>
    <w:rsid w:val="008F686C"/>
    <w:rsid w:val="00902730"/>
    <w:rsid w:val="00903B93"/>
    <w:rsid w:val="009045C2"/>
    <w:rsid w:val="00905E81"/>
    <w:rsid w:val="00913F41"/>
    <w:rsid w:val="009148DE"/>
    <w:rsid w:val="00917ED9"/>
    <w:rsid w:val="009210D6"/>
    <w:rsid w:val="00922F1B"/>
    <w:rsid w:val="009248FF"/>
    <w:rsid w:val="009274B4"/>
    <w:rsid w:val="009279CF"/>
    <w:rsid w:val="009300F6"/>
    <w:rsid w:val="0093029D"/>
    <w:rsid w:val="009306FC"/>
    <w:rsid w:val="00936BFD"/>
    <w:rsid w:val="0093748F"/>
    <w:rsid w:val="0093762C"/>
    <w:rsid w:val="00941E30"/>
    <w:rsid w:val="00946A8A"/>
    <w:rsid w:val="00946BCE"/>
    <w:rsid w:val="0094795D"/>
    <w:rsid w:val="00950271"/>
    <w:rsid w:val="00950DA1"/>
    <w:rsid w:val="00952869"/>
    <w:rsid w:val="00954D33"/>
    <w:rsid w:val="0095561F"/>
    <w:rsid w:val="00956B6D"/>
    <w:rsid w:val="00960D37"/>
    <w:rsid w:val="00964D93"/>
    <w:rsid w:val="00965406"/>
    <w:rsid w:val="0096648B"/>
    <w:rsid w:val="009668E8"/>
    <w:rsid w:val="00966B47"/>
    <w:rsid w:val="00971BB4"/>
    <w:rsid w:val="00976DF5"/>
    <w:rsid w:val="009777D9"/>
    <w:rsid w:val="00982327"/>
    <w:rsid w:val="009823C6"/>
    <w:rsid w:val="00983307"/>
    <w:rsid w:val="0098392F"/>
    <w:rsid w:val="00985EEF"/>
    <w:rsid w:val="0098687A"/>
    <w:rsid w:val="0098690F"/>
    <w:rsid w:val="00987D25"/>
    <w:rsid w:val="00991B88"/>
    <w:rsid w:val="009A153A"/>
    <w:rsid w:val="009A3F9D"/>
    <w:rsid w:val="009A5753"/>
    <w:rsid w:val="009A579D"/>
    <w:rsid w:val="009A75B5"/>
    <w:rsid w:val="009B0EFE"/>
    <w:rsid w:val="009B16BF"/>
    <w:rsid w:val="009B4D74"/>
    <w:rsid w:val="009B5076"/>
    <w:rsid w:val="009B69C9"/>
    <w:rsid w:val="009C2961"/>
    <w:rsid w:val="009C5455"/>
    <w:rsid w:val="009C7EDF"/>
    <w:rsid w:val="009D073A"/>
    <w:rsid w:val="009D25D9"/>
    <w:rsid w:val="009D53F3"/>
    <w:rsid w:val="009E039D"/>
    <w:rsid w:val="009E0F28"/>
    <w:rsid w:val="009E15A8"/>
    <w:rsid w:val="009E25C1"/>
    <w:rsid w:val="009E27F0"/>
    <w:rsid w:val="009E3297"/>
    <w:rsid w:val="009E74AE"/>
    <w:rsid w:val="009F0ECD"/>
    <w:rsid w:val="009F1B17"/>
    <w:rsid w:val="009F1F9F"/>
    <w:rsid w:val="009F2C5F"/>
    <w:rsid w:val="009F57A5"/>
    <w:rsid w:val="009F5D49"/>
    <w:rsid w:val="009F734F"/>
    <w:rsid w:val="00A013EC"/>
    <w:rsid w:val="00A0197C"/>
    <w:rsid w:val="00A02238"/>
    <w:rsid w:val="00A0363B"/>
    <w:rsid w:val="00A07910"/>
    <w:rsid w:val="00A12A3F"/>
    <w:rsid w:val="00A13E60"/>
    <w:rsid w:val="00A144AD"/>
    <w:rsid w:val="00A2037E"/>
    <w:rsid w:val="00A24241"/>
    <w:rsid w:val="00A246B6"/>
    <w:rsid w:val="00A25964"/>
    <w:rsid w:val="00A26798"/>
    <w:rsid w:val="00A31632"/>
    <w:rsid w:val="00A32FE7"/>
    <w:rsid w:val="00A35E8F"/>
    <w:rsid w:val="00A36AC8"/>
    <w:rsid w:val="00A37AE6"/>
    <w:rsid w:val="00A4613C"/>
    <w:rsid w:val="00A469BA"/>
    <w:rsid w:val="00A47043"/>
    <w:rsid w:val="00A47E70"/>
    <w:rsid w:val="00A50CF0"/>
    <w:rsid w:val="00A540B9"/>
    <w:rsid w:val="00A55395"/>
    <w:rsid w:val="00A55D69"/>
    <w:rsid w:val="00A603B6"/>
    <w:rsid w:val="00A60D92"/>
    <w:rsid w:val="00A62C81"/>
    <w:rsid w:val="00A7256C"/>
    <w:rsid w:val="00A7671C"/>
    <w:rsid w:val="00A77923"/>
    <w:rsid w:val="00A81F25"/>
    <w:rsid w:val="00A8212E"/>
    <w:rsid w:val="00A83DCB"/>
    <w:rsid w:val="00A86A9B"/>
    <w:rsid w:val="00A87F9A"/>
    <w:rsid w:val="00A908E8"/>
    <w:rsid w:val="00A9178B"/>
    <w:rsid w:val="00A92B72"/>
    <w:rsid w:val="00A92CA9"/>
    <w:rsid w:val="00A9407F"/>
    <w:rsid w:val="00A95CDE"/>
    <w:rsid w:val="00A96C2A"/>
    <w:rsid w:val="00A977DD"/>
    <w:rsid w:val="00AA2CBC"/>
    <w:rsid w:val="00AB0757"/>
    <w:rsid w:val="00AB2F27"/>
    <w:rsid w:val="00AB7A64"/>
    <w:rsid w:val="00AC5820"/>
    <w:rsid w:val="00AD16BF"/>
    <w:rsid w:val="00AD1CD8"/>
    <w:rsid w:val="00AD7861"/>
    <w:rsid w:val="00AD7CC7"/>
    <w:rsid w:val="00AE3787"/>
    <w:rsid w:val="00AE39D6"/>
    <w:rsid w:val="00AE3D41"/>
    <w:rsid w:val="00AE425F"/>
    <w:rsid w:val="00AE7806"/>
    <w:rsid w:val="00AF01DF"/>
    <w:rsid w:val="00AF14B6"/>
    <w:rsid w:val="00B005D3"/>
    <w:rsid w:val="00B00929"/>
    <w:rsid w:val="00B027F2"/>
    <w:rsid w:val="00B0467C"/>
    <w:rsid w:val="00B10AB2"/>
    <w:rsid w:val="00B10F9A"/>
    <w:rsid w:val="00B13E1B"/>
    <w:rsid w:val="00B152AC"/>
    <w:rsid w:val="00B170BF"/>
    <w:rsid w:val="00B20C19"/>
    <w:rsid w:val="00B24E95"/>
    <w:rsid w:val="00B258BB"/>
    <w:rsid w:val="00B27C6C"/>
    <w:rsid w:val="00B314E6"/>
    <w:rsid w:val="00B31876"/>
    <w:rsid w:val="00B35E40"/>
    <w:rsid w:val="00B363D2"/>
    <w:rsid w:val="00B42873"/>
    <w:rsid w:val="00B46724"/>
    <w:rsid w:val="00B502BF"/>
    <w:rsid w:val="00B50BCC"/>
    <w:rsid w:val="00B51900"/>
    <w:rsid w:val="00B51A4F"/>
    <w:rsid w:val="00B5286C"/>
    <w:rsid w:val="00B55064"/>
    <w:rsid w:val="00B55784"/>
    <w:rsid w:val="00B55B99"/>
    <w:rsid w:val="00B61284"/>
    <w:rsid w:val="00B6268A"/>
    <w:rsid w:val="00B63539"/>
    <w:rsid w:val="00B65040"/>
    <w:rsid w:val="00B67B97"/>
    <w:rsid w:val="00B70AD1"/>
    <w:rsid w:val="00B714B8"/>
    <w:rsid w:val="00B7205A"/>
    <w:rsid w:val="00B754AB"/>
    <w:rsid w:val="00B768FD"/>
    <w:rsid w:val="00B81155"/>
    <w:rsid w:val="00B83681"/>
    <w:rsid w:val="00B849C8"/>
    <w:rsid w:val="00B84B2B"/>
    <w:rsid w:val="00B858B2"/>
    <w:rsid w:val="00B87612"/>
    <w:rsid w:val="00B91A57"/>
    <w:rsid w:val="00B92A72"/>
    <w:rsid w:val="00B9426B"/>
    <w:rsid w:val="00B95F77"/>
    <w:rsid w:val="00B968C8"/>
    <w:rsid w:val="00BA1E16"/>
    <w:rsid w:val="00BA2CEF"/>
    <w:rsid w:val="00BA37B2"/>
    <w:rsid w:val="00BA3EC5"/>
    <w:rsid w:val="00BA4180"/>
    <w:rsid w:val="00BA51D9"/>
    <w:rsid w:val="00BA63E0"/>
    <w:rsid w:val="00BB1665"/>
    <w:rsid w:val="00BB3392"/>
    <w:rsid w:val="00BB5DFC"/>
    <w:rsid w:val="00BB723E"/>
    <w:rsid w:val="00BC0959"/>
    <w:rsid w:val="00BC18DA"/>
    <w:rsid w:val="00BC24B7"/>
    <w:rsid w:val="00BC5850"/>
    <w:rsid w:val="00BC5D03"/>
    <w:rsid w:val="00BC5DD0"/>
    <w:rsid w:val="00BC6918"/>
    <w:rsid w:val="00BD0052"/>
    <w:rsid w:val="00BD279D"/>
    <w:rsid w:val="00BD3579"/>
    <w:rsid w:val="00BD3893"/>
    <w:rsid w:val="00BD3F8D"/>
    <w:rsid w:val="00BD404A"/>
    <w:rsid w:val="00BD6BB8"/>
    <w:rsid w:val="00BE060A"/>
    <w:rsid w:val="00BE1D4B"/>
    <w:rsid w:val="00BE300D"/>
    <w:rsid w:val="00BE6D19"/>
    <w:rsid w:val="00BF260F"/>
    <w:rsid w:val="00BF306D"/>
    <w:rsid w:val="00BF62C2"/>
    <w:rsid w:val="00BF6BB2"/>
    <w:rsid w:val="00C02004"/>
    <w:rsid w:val="00C04E2E"/>
    <w:rsid w:val="00C06BF7"/>
    <w:rsid w:val="00C0798E"/>
    <w:rsid w:val="00C13BBE"/>
    <w:rsid w:val="00C2116D"/>
    <w:rsid w:val="00C27766"/>
    <w:rsid w:val="00C3147B"/>
    <w:rsid w:val="00C36B02"/>
    <w:rsid w:val="00C36D36"/>
    <w:rsid w:val="00C374E6"/>
    <w:rsid w:val="00C4598B"/>
    <w:rsid w:val="00C50EE4"/>
    <w:rsid w:val="00C51C05"/>
    <w:rsid w:val="00C55927"/>
    <w:rsid w:val="00C5593E"/>
    <w:rsid w:val="00C55BD6"/>
    <w:rsid w:val="00C6006D"/>
    <w:rsid w:val="00C658E4"/>
    <w:rsid w:val="00C66BA2"/>
    <w:rsid w:val="00C73846"/>
    <w:rsid w:val="00C84271"/>
    <w:rsid w:val="00C84900"/>
    <w:rsid w:val="00C85B82"/>
    <w:rsid w:val="00C85CF8"/>
    <w:rsid w:val="00C87C68"/>
    <w:rsid w:val="00C91DAA"/>
    <w:rsid w:val="00C92895"/>
    <w:rsid w:val="00C95985"/>
    <w:rsid w:val="00C97043"/>
    <w:rsid w:val="00CA00EF"/>
    <w:rsid w:val="00CA081E"/>
    <w:rsid w:val="00CA0F10"/>
    <w:rsid w:val="00CA1475"/>
    <w:rsid w:val="00CA29F9"/>
    <w:rsid w:val="00CA5472"/>
    <w:rsid w:val="00CA6AA7"/>
    <w:rsid w:val="00CB2C8E"/>
    <w:rsid w:val="00CC0A7D"/>
    <w:rsid w:val="00CC14DB"/>
    <w:rsid w:val="00CC29DA"/>
    <w:rsid w:val="00CC3645"/>
    <w:rsid w:val="00CC411D"/>
    <w:rsid w:val="00CC5026"/>
    <w:rsid w:val="00CC5522"/>
    <w:rsid w:val="00CC68D0"/>
    <w:rsid w:val="00CC7200"/>
    <w:rsid w:val="00CD2682"/>
    <w:rsid w:val="00CD3C79"/>
    <w:rsid w:val="00CD3D48"/>
    <w:rsid w:val="00CD5399"/>
    <w:rsid w:val="00CD6C6F"/>
    <w:rsid w:val="00CE0BF6"/>
    <w:rsid w:val="00CE29ED"/>
    <w:rsid w:val="00CE4F24"/>
    <w:rsid w:val="00CE52BD"/>
    <w:rsid w:val="00CE5E66"/>
    <w:rsid w:val="00CE6397"/>
    <w:rsid w:val="00CF25CD"/>
    <w:rsid w:val="00CF4884"/>
    <w:rsid w:val="00CF7C3C"/>
    <w:rsid w:val="00D00E2B"/>
    <w:rsid w:val="00D01530"/>
    <w:rsid w:val="00D03F9A"/>
    <w:rsid w:val="00D05FDC"/>
    <w:rsid w:val="00D0661E"/>
    <w:rsid w:val="00D06D51"/>
    <w:rsid w:val="00D125BD"/>
    <w:rsid w:val="00D17CF5"/>
    <w:rsid w:val="00D2104D"/>
    <w:rsid w:val="00D212DE"/>
    <w:rsid w:val="00D219CC"/>
    <w:rsid w:val="00D221B0"/>
    <w:rsid w:val="00D24991"/>
    <w:rsid w:val="00D2735F"/>
    <w:rsid w:val="00D30A48"/>
    <w:rsid w:val="00D33B83"/>
    <w:rsid w:val="00D3770D"/>
    <w:rsid w:val="00D40A36"/>
    <w:rsid w:val="00D413E2"/>
    <w:rsid w:val="00D42799"/>
    <w:rsid w:val="00D432B3"/>
    <w:rsid w:val="00D43D60"/>
    <w:rsid w:val="00D44EDB"/>
    <w:rsid w:val="00D45358"/>
    <w:rsid w:val="00D453B5"/>
    <w:rsid w:val="00D45BEF"/>
    <w:rsid w:val="00D465A8"/>
    <w:rsid w:val="00D50255"/>
    <w:rsid w:val="00D508B7"/>
    <w:rsid w:val="00D50A29"/>
    <w:rsid w:val="00D51502"/>
    <w:rsid w:val="00D51FC9"/>
    <w:rsid w:val="00D52A4B"/>
    <w:rsid w:val="00D54E1E"/>
    <w:rsid w:val="00D5635C"/>
    <w:rsid w:val="00D57343"/>
    <w:rsid w:val="00D61736"/>
    <w:rsid w:val="00D62130"/>
    <w:rsid w:val="00D66520"/>
    <w:rsid w:val="00D67279"/>
    <w:rsid w:val="00D67FA5"/>
    <w:rsid w:val="00D71E63"/>
    <w:rsid w:val="00D81714"/>
    <w:rsid w:val="00D82523"/>
    <w:rsid w:val="00D85720"/>
    <w:rsid w:val="00D86615"/>
    <w:rsid w:val="00D87443"/>
    <w:rsid w:val="00D917F7"/>
    <w:rsid w:val="00D9206C"/>
    <w:rsid w:val="00D92C46"/>
    <w:rsid w:val="00D93769"/>
    <w:rsid w:val="00DA2DBF"/>
    <w:rsid w:val="00DA4B7E"/>
    <w:rsid w:val="00DB06E6"/>
    <w:rsid w:val="00DB1BFB"/>
    <w:rsid w:val="00DB7EA4"/>
    <w:rsid w:val="00DC066A"/>
    <w:rsid w:val="00DC1C5E"/>
    <w:rsid w:val="00DC20AA"/>
    <w:rsid w:val="00DC65B8"/>
    <w:rsid w:val="00DC6720"/>
    <w:rsid w:val="00DD0B87"/>
    <w:rsid w:val="00DE1FA2"/>
    <w:rsid w:val="00DE2179"/>
    <w:rsid w:val="00DE34CF"/>
    <w:rsid w:val="00DE3C0F"/>
    <w:rsid w:val="00DE3CBB"/>
    <w:rsid w:val="00DE6D8D"/>
    <w:rsid w:val="00DF0651"/>
    <w:rsid w:val="00DF1410"/>
    <w:rsid w:val="00DF2C6B"/>
    <w:rsid w:val="00DF4DA5"/>
    <w:rsid w:val="00E00CC1"/>
    <w:rsid w:val="00E010B8"/>
    <w:rsid w:val="00E02ED7"/>
    <w:rsid w:val="00E043D3"/>
    <w:rsid w:val="00E0532F"/>
    <w:rsid w:val="00E05F19"/>
    <w:rsid w:val="00E0661D"/>
    <w:rsid w:val="00E12063"/>
    <w:rsid w:val="00E12809"/>
    <w:rsid w:val="00E13F3D"/>
    <w:rsid w:val="00E153CE"/>
    <w:rsid w:val="00E21083"/>
    <w:rsid w:val="00E226BE"/>
    <w:rsid w:val="00E226F3"/>
    <w:rsid w:val="00E2429F"/>
    <w:rsid w:val="00E25028"/>
    <w:rsid w:val="00E26823"/>
    <w:rsid w:val="00E26871"/>
    <w:rsid w:val="00E310CB"/>
    <w:rsid w:val="00E34898"/>
    <w:rsid w:val="00E35F9F"/>
    <w:rsid w:val="00E432FA"/>
    <w:rsid w:val="00E43AC2"/>
    <w:rsid w:val="00E446E2"/>
    <w:rsid w:val="00E44962"/>
    <w:rsid w:val="00E4531E"/>
    <w:rsid w:val="00E53687"/>
    <w:rsid w:val="00E5506B"/>
    <w:rsid w:val="00E55BA9"/>
    <w:rsid w:val="00E601E8"/>
    <w:rsid w:val="00E630F6"/>
    <w:rsid w:val="00E64B73"/>
    <w:rsid w:val="00E71383"/>
    <w:rsid w:val="00E725FE"/>
    <w:rsid w:val="00E803A5"/>
    <w:rsid w:val="00E86688"/>
    <w:rsid w:val="00E878BF"/>
    <w:rsid w:val="00E91350"/>
    <w:rsid w:val="00E926CD"/>
    <w:rsid w:val="00E943C9"/>
    <w:rsid w:val="00E94EF0"/>
    <w:rsid w:val="00E96ED1"/>
    <w:rsid w:val="00EA14B5"/>
    <w:rsid w:val="00EA2032"/>
    <w:rsid w:val="00EA4C87"/>
    <w:rsid w:val="00EA5623"/>
    <w:rsid w:val="00EA74DA"/>
    <w:rsid w:val="00EB09B7"/>
    <w:rsid w:val="00EB1817"/>
    <w:rsid w:val="00EC1EF9"/>
    <w:rsid w:val="00EC335D"/>
    <w:rsid w:val="00EC39F4"/>
    <w:rsid w:val="00EC67A6"/>
    <w:rsid w:val="00EC694C"/>
    <w:rsid w:val="00ED0518"/>
    <w:rsid w:val="00ED3752"/>
    <w:rsid w:val="00EE009E"/>
    <w:rsid w:val="00EE2842"/>
    <w:rsid w:val="00EE5EF7"/>
    <w:rsid w:val="00EE5FA5"/>
    <w:rsid w:val="00EE7D7C"/>
    <w:rsid w:val="00EF0181"/>
    <w:rsid w:val="00EF2E00"/>
    <w:rsid w:val="00EF40D6"/>
    <w:rsid w:val="00F001C8"/>
    <w:rsid w:val="00F0169C"/>
    <w:rsid w:val="00F01B4C"/>
    <w:rsid w:val="00F04E97"/>
    <w:rsid w:val="00F07105"/>
    <w:rsid w:val="00F07155"/>
    <w:rsid w:val="00F10700"/>
    <w:rsid w:val="00F11A27"/>
    <w:rsid w:val="00F123F2"/>
    <w:rsid w:val="00F14961"/>
    <w:rsid w:val="00F15DD5"/>
    <w:rsid w:val="00F16F0C"/>
    <w:rsid w:val="00F21070"/>
    <w:rsid w:val="00F24FDD"/>
    <w:rsid w:val="00F25D98"/>
    <w:rsid w:val="00F26649"/>
    <w:rsid w:val="00F300FB"/>
    <w:rsid w:val="00F335F1"/>
    <w:rsid w:val="00F40225"/>
    <w:rsid w:val="00F44E20"/>
    <w:rsid w:val="00F45C02"/>
    <w:rsid w:val="00F45C08"/>
    <w:rsid w:val="00F523EE"/>
    <w:rsid w:val="00F55065"/>
    <w:rsid w:val="00F5656B"/>
    <w:rsid w:val="00F56724"/>
    <w:rsid w:val="00F60521"/>
    <w:rsid w:val="00F6157B"/>
    <w:rsid w:val="00F61782"/>
    <w:rsid w:val="00F62681"/>
    <w:rsid w:val="00F700B1"/>
    <w:rsid w:val="00F70A1F"/>
    <w:rsid w:val="00F71D22"/>
    <w:rsid w:val="00F725B6"/>
    <w:rsid w:val="00F804FE"/>
    <w:rsid w:val="00F819EE"/>
    <w:rsid w:val="00F83A45"/>
    <w:rsid w:val="00F84F4E"/>
    <w:rsid w:val="00F85015"/>
    <w:rsid w:val="00F87113"/>
    <w:rsid w:val="00F920B7"/>
    <w:rsid w:val="00F92856"/>
    <w:rsid w:val="00F94A80"/>
    <w:rsid w:val="00FA07ED"/>
    <w:rsid w:val="00FA0D0E"/>
    <w:rsid w:val="00FA44FB"/>
    <w:rsid w:val="00FA645C"/>
    <w:rsid w:val="00FB0350"/>
    <w:rsid w:val="00FB1CD2"/>
    <w:rsid w:val="00FB6386"/>
    <w:rsid w:val="00FB66CF"/>
    <w:rsid w:val="00FC0E28"/>
    <w:rsid w:val="00FC5959"/>
    <w:rsid w:val="00FD0BB6"/>
    <w:rsid w:val="00FD220F"/>
    <w:rsid w:val="00FD2C34"/>
    <w:rsid w:val="00FD3AE6"/>
    <w:rsid w:val="00FD4024"/>
    <w:rsid w:val="00FD4E93"/>
    <w:rsid w:val="00FD5EF4"/>
    <w:rsid w:val="00FF24F5"/>
    <w:rsid w:val="00FF34A5"/>
    <w:rsid w:val="00FF6A95"/>
    <w:rsid w:val="01365693"/>
    <w:rsid w:val="017D0B9A"/>
    <w:rsid w:val="0183340A"/>
    <w:rsid w:val="019B0920"/>
    <w:rsid w:val="01D824B0"/>
    <w:rsid w:val="01E8200C"/>
    <w:rsid w:val="01F21A32"/>
    <w:rsid w:val="0234382A"/>
    <w:rsid w:val="026D6ADF"/>
    <w:rsid w:val="027302E3"/>
    <w:rsid w:val="02790F37"/>
    <w:rsid w:val="028100E8"/>
    <w:rsid w:val="02A0095B"/>
    <w:rsid w:val="02B5553A"/>
    <w:rsid w:val="02E841EF"/>
    <w:rsid w:val="02F55E6D"/>
    <w:rsid w:val="03051517"/>
    <w:rsid w:val="036B0C65"/>
    <w:rsid w:val="038C6F9A"/>
    <w:rsid w:val="03905CE5"/>
    <w:rsid w:val="039D2DDA"/>
    <w:rsid w:val="03D30207"/>
    <w:rsid w:val="04347716"/>
    <w:rsid w:val="043C3BFF"/>
    <w:rsid w:val="0466129A"/>
    <w:rsid w:val="04824030"/>
    <w:rsid w:val="048707FB"/>
    <w:rsid w:val="05351C19"/>
    <w:rsid w:val="05557E0E"/>
    <w:rsid w:val="058766F7"/>
    <w:rsid w:val="05994508"/>
    <w:rsid w:val="059B0E09"/>
    <w:rsid w:val="05B63088"/>
    <w:rsid w:val="05BA055B"/>
    <w:rsid w:val="05E7262E"/>
    <w:rsid w:val="05E73C3B"/>
    <w:rsid w:val="05E97064"/>
    <w:rsid w:val="064A4560"/>
    <w:rsid w:val="06661F8B"/>
    <w:rsid w:val="067425A5"/>
    <w:rsid w:val="06816101"/>
    <w:rsid w:val="069E7CAD"/>
    <w:rsid w:val="06AF6F07"/>
    <w:rsid w:val="06D27552"/>
    <w:rsid w:val="06E50C75"/>
    <w:rsid w:val="070C5BAF"/>
    <w:rsid w:val="07137DCA"/>
    <w:rsid w:val="07347D71"/>
    <w:rsid w:val="07661D65"/>
    <w:rsid w:val="077C2072"/>
    <w:rsid w:val="078C3330"/>
    <w:rsid w:val="079616D9"/>
    <w:rsid w:val="07C414D3"/>
    <w:rsid w:val="07C746E5"/>
    <w:rsid w:val="07DC1D3C"/>
    <w:rsid w:val="08235712"/>
    <w:rsid w:val="084F1E4E"/>
    <w:rsid w:val="08534B65"/>
    <w:rsid w:val="08662101"/>
    <w:rsid w:val="0881506F"/>
    <w:rsid w:val="0899026A"/>
    <w:rsid w:val="08E60B76"/>
    <w:rsid w:val="08E7401F"/>
    <w:rsid w:val="08F56DEB"/>
    <w:rsid w:val="08F85B47"/>
    <w:rsid w:val="09175EE9"/>
    <w:rsid w:val="09282D93"/>
    <w:rsid w:val="09336C26"/>
    <w:rsid w:val="094677A5"/>
    <w:rsid w:val="09777109"/>
    <w:rsid w:val="097E3BEF"/>
    <w:rsid w:val="097E7AC3"/>
    <w:rsid w:val="09A91F45"/>
    <w:rsid w:val="09B36152"/>
    <w:rsid w:val="09C50586"/>
    <w:rsid w:val="09F62076"/>
    <w:rsid w:val="0A166D79"/>
    <w:rsid w:val="0A2E3B8A"/>
    <w:rsid w:val="0A5029AE"/>
    <w:rsid w:val="0A5A2A60"/>
    <w:rsid w:val="0A8A2E78"/>
    <w:rsid w:val="0AC4233C"/>
    <w:rsid w:val="0AE34BBD"/>
    <w:rsid w:val="0AE83A13"/>
    <w:rsid w:val="0AF17E80"/>
    <w:rsid w:val="0B682E4D"/>
    <w:rsid w:val="0B9A2898"/>
    <w:rsid w:val="0BAF18E6"/>
    <w:rsid w:val="0BBD3B3C"/>
    <w:rsid w:val="0C054BD0"/>
    <w:rsid w:val="0C277EFD"/>
    <w:rsid w:val="0C295162"/>
    <w:rsid w:val="0C314090"/>
    <w:rsid w:val="0C676A27"/>
    <w:rsid w:val="0C8135CC"/>
    <w:rsid w:val="0C997D34"/>
    <w:rsid w:val="0CAD1693"/>
    <w:rsid w:val="0CB92CEF"/>
    <w:rsid w:val="0CC032C9"/>
    <w:rsid w:val="0CC87686"/>
    <w:rsid w:val="0CD64D09"/>
    <w:rsid w:val="0CFB45A3"/>
    <w:rsid w:val="0D01740C"/>
    <w:rsid w:val="0D05408B"/>
    <w:rsid w:val="0D094666"/>
    <w:rsid w:val="0D2B7F62"/>
    <w:rsid w:val="0D566E02"/>
    <w:rsid w:val="0D643188"/>
    <w:rsid w:val="0D683051"/>
    <w:rsid w:val="0D8036AB"/>
    <w:rsid w:val="0DE43CFC"/>
    <w:rsid w:val="0E4711FC"/>
    <w:rsid w:val="0E4D0C5D"/>
    <w:rsid w:val="0E4D17FE"/>
    <w:rsid w:val="0E4E3FB2"/>
    <w:rsid w:val="0E580E14"/>
    <w:rsid w:val="0E6D5AD4"/>
    <w:rsid w:val="0E771567"/>
    <w:rsid w:val="0E883924"/>
    <w:rsid w:val="0E886766"/>
    <w:rsid w:val="0E891E03"/>
    <w:rsid w:val="0E8B5169"/>
    <w:rsid w:val="0EC07BC1"/>
    <w:rsid w:val="0F10747C"/>
    <w:rsid w:val="0F8354BF"/>
    <w:rsid w:val="0FB00067"/>
    <w:rsid w:val="0FB07345"/>
    <w:rsid w:val="0FBB4C60"/>
    <w:rsid w:val="0FE65B82"/>
    <w:rsid w:val="0FFA08C1"/>
    <w:rsid w:val="0FFC42B6"/>
    <w:rsid w:val="10021775"/>
    <w:rsid w:val="10090E5D"/>
    <w:rsid w:val="10143B4C"/>
    <w:rsid w:val="102F384D"/>
    <w:rsid w:val="10557146"/>
    <w:rsid w:val="107500DA"/>
    <w:rsid w:val="10886D84"/>
    <w:rsid w:val="109C6662"/>
    <w:rsid w:val="10A100D7"/>
    <w:rsid w:val="10AD5F68"/>
    <w:rsid w:val="10B81DA0"/>
    <w:rsid w:val="10D575A9"/>
    <w:rsid w:val="10E05C70"/>
    <w:rsid w:val="10FA61E7"/>
    <w:rsid w:val="112450FF"/>
    <w:rsid w:val="11664236"/>
    <w:rsid w:val="119404AD"/>
    <w:rsid w:val="1199286D"/>
    <w:rsid w:val="11B00A36"/>
    <w:rsid w:val="11C73704"/>
    <w:rsid w:val="11CC0604"/>
    <w:rsid w:val="11D162F3"/>
    <w:rsid w:val="11E175A3"/>
    <w:rsid w:val="11E710C1"/>
    <w:rsid w:val="1209671B"/>
    <w:rsid w:val="12306CE4"/>
    <w:rsid w:val="12321DFA"/>
    <w:rsid w:val="123333BB"/>
    <w:rsid w:val="123639F0"/>
    <w:rsid w:val="123A037F"/>
    <w:rsid w:val="124774B6"/>
    <w:rsid w:val="127C66E3"/>
    <w:rsid w:val="128F16AE"/>
    <w:rsid w:val="12AC4713"/>
    <w:rsid w:val="12B360DE"/>
    <w:rsid w:val="12C322F7"/>
    <w:rsid w:val="12D75AB6"/>
    <w:rsid w:val="12F21243"/>
    <w:rsid w:val="131F396E"/>
    <w:rsid w:val="1327446A"/>
    <w:rsid w:val="134F6298"/>
    <w:rsid w:val="135A06BF"/>
    <w:rsid w:val="137E1A0C"/>
    <w:rsid w:val="13A2482F"/>
    <w:rsid w:val="13A36145"/>
    <w:rsid w:val="13BB275A"/>
    <w:rsid w:val="13CB3A86"/>
    <w:rsid w:val="140932AF"/>
    <w:rsid w:val="140A6DEE"/>
    <w:rsid w:val="144743F3"/>
    <w:rsid w:val="14474549"/>
    <w:rsid w:val="14B0367E"/>
    <w:rsid w:val="14BB7FF9"/>
    <w:rsid w:val="14BD4FEE"/>
    <w:rsid w:val="14D90204"/>
    <w:rsid w:val="152B159B"/>
    <w:rsid w:val="152D08BA"/>
    <w:rsid w:val="155C679B"/>
    <w:rsid w:val="156B77E5"/>
    <w:rsid w:val="157907F0"/>
    <w:rsid w:val="1585721A"/>
    <w:rsid w:val="15862A5E"/>
    <w:rsid w:val="158F7278"/>
    <w:rsid w:val="15AE749F"/>
    <w:rsid w:val="15FD1BE1"/>
    <w:rsid w:val="16043765"/>
    <w:rsid w:val="16046F2D"/>
    <w:rsid w:val="160C6E52"/>
    <w:rsid w:val="165D4EE1"/>
    <w:rsid w:val="16660D5E"/>
    <w:rsid w:val="16E52A5C"/>
    <w:rsid w:val="16F0470E"/>
    <w:rsid w:val="16F637CA"/>
    <w:rsid w:val="16FE0356"/>
    <w:rsid w:val="17063239"/>
    <w:rsid w:val="17566556"/>
    <w:rsid w:val="176E7D28"/>
    <w:rsid w:val="177A2DB8"/>
    <w:rsid w:val="177C0994"/>
    <w:rsid w:val="1781069F"/>
    <w:rsid w:val="17905436"/>
    <w:rsid w:val="17996E43"/>
    <w:rsid w:val="17B07A3C"/>
    <w:rsid w:val="17B36CF6"/>
    <w:rsid w:val="17E219BD"/>
    <w:rsid w:val="17F379D5"/>
    <w:rsid w:val="18264981"/>
    <w:rsid w:val="18481362"/>
    <w:rsid w:val="184F32E0"/>
    <w:rsid w:val="186220BB"/>
    <w:rsid w:val="18754298"/>
    <w:rsid w:val="18822645"/>
    <w:rsid w:val="18906006"/>
    <w:rsid w:val="189A68E7"/>
    <w:rsid w:val="18AC7176"/>
    <w:rsid w:val="18AE24A4"/>
    <w:rsid w:val="18D8153B"/>
    <w:rsid w:val="18DE3ABB"/>
    <w:rsid w:val="19032ED0"/>
    <w:rsid w:val="190928FD"/>
    <w:rsid w:val="190B63F0"/>
    <w:rsid w:val="193F5CFF"/>
    <w:rsid w:val="1943768D"/>
    <w:rsid w:val="195A3585"/>
    <w:rsid w:val="19EE22D6"/>
    <w:rsid w:val="19F43C65"/>
    <w:rsid w:val="1A0C15F2"/>
    <w:rsid w:val="1A122C62"/>
    <w:rsid w:val="1A162BC9"/>
    <w:rsid w:val="1A3F62C2"/>
    <w:rsid w:val="1A4D1DAE"/>
    <w:rsid w:val="1A844704"/>
    <w:rsid w:val="1AA90ECC"/>
    <w:rsid w:val="1AAE7424"/>
    <w:rsid w:val="1AE6027C"/>
    <w:rsid w:val="1AF731C9"/>
    <w:rsid w:val="1B2E05DF"/>
    <w:rsid w:val="1B46204F"/>
    <w:rsid w:val="1B474B7F"/>
    <w:rsid w:val="1B6B0D73"/>
    <w:rsid w:val="1B985C4B"/>
    <w:rsid w:val="1B9F1B85"/>
    <w:rsid w:val="1BCE4EAC"/>
    <w:rsid w:val="1BF42236"/>
    <w:rsid w:val="1C087367"/>
    <w:rsid w:val="1C0876C1"/>
    <w:rsid w:val="1C1E7B20"/>
    <w:rsid w:val="1C1F4771"/>
    <w:rsid w:val="1C512181"/>
    <w:rsid w:val="1C5C722A"/>
    <w:rsid w:val="1C5E56D0"/>
    <w:rsid w:val="1C675EC9"/>
    <w:rsid w:val="1C756BA7"/>
    <w:rsid w:val="1C80120B"/>
    <w:rsid w:val="1C820A74"/>
    <w:rsid w:val="1CAD4C67"/>
    <w:rsid w:val="1CB84870"/>
    <w:rsid w:val="1CDB34F3"/>
    <w:rsid w:val="1D295B40"/>
    <w:rsid w:val="1D5860FC"/>
    <w:rsid w:val="1DAD5623"/>
    <w:rsid w:val="1DD377A6"/>
    <w:rsid w:val="1DD45B7E"/>
    <w:rsid w:val="1DDF13CD"/>
    <w:rsid w:val="1DE0617B"/>
    <w:rsid w:val="1DEE3482"/>
    <w:rsid w:val="1E1C0CFB"/>
    <w:rsid w:val="1E1D5F75"/>
    <w:rsid w:val="1E5D7BF2"/>
    <w:rsid w:val="1E944A43"/>
    <w:rsid w:val="1E966DC9"/>
    <w:rsid w:val="1EBC7191"/>
    <w:rsid w:val="1ED63447"/>
    <w:rsid w:val="1EF43328"/>
    <w:rsid w:val="1EF4776E"/>
    <w:rsid w:val="1F011A6A"/>
    <w:rsid w:val="1F037142"/>
    <w:rsid w:val="1F096E77"/>
    <w:rsid w:val="1F321410"/>
    <w:rsid w:val="1F354C71"/>
    <w:rsid w:val="1F767AE9"/>
    <w:rsid w:val="1F8964CB"/>
    <w:rsid w:val="1F9E5842"/>
    <w:rsid w:val="1F9F02AF"/>
    <w:rsid w:val="1FA808BE"/>
    <w:rsid w:val="1FB752C9"/>
    <w:rsid w:val="1FC32A03"/>
    <w:rsid w:val="1FE725CE"/>
    <w:rsid w:val="1FE96788"/>
    <w:rsid w:val="1FF45B7B"/>
    <w:rsid w:val="20076D9A"/>
    <w:rsid w:val="203B057D"/>
    <w:rsid w:val="20531417"/>
    <w:rsid w:val="208D0EB9"/>
    <w:rsid w:val="20EE3611"/>
    <w:rsid w:val="20EE39E4"/>
    <w:rsid w:val="20FA47D8"/>
    <w:rsid w:val="210C0BC6"/>
    <w:rsid w:val="21AB70A0"/>
    <w:rsid w:val="21B04625"/>
    <w:rsid w:val="21C15E44"/>
    <w:rsid w:val="22024F68"/>
    <w:rsid w:val="220E3993"/>
    <w:rsid w:val="2216237D"/>
    <w:rsid w:val="222447AB"/>
    <w:rsid w:val="222A56F2"/>
    <w:rsid w:val="224B3DFA"/>
    <w:rsid w:val="22515A99"/>
    <w:rsid w:val="22520E8F"/>
    <w:rsid w:val="225C6499"/>
    <w:rsid w:val="225F1E54"/>
    <w:rsid w:val="227F6D6F"/>
    <w:rsid w:val="2291716F"/>
    <w:rsid w:val="229B61AC"/>
    <w:rsid w:val="229C4BB4"/>
    <w:rsid w:val="229F5329"/>
    <w:rsid w:val="22AF6734"/>
    <w:rsid w:val="22AF686F"/>
    <w:rsid w:val="22DD608F"/>
    <w:rsid w:val="22ED604F"/>
    <w:rsid w:val="23255AC3"/>
    <w:rsid w:val="23693F28"/>
    <w:rsid w:val="23811813"/>
    <w:rsid w:val="23BB314F"/>
    <w:rsid w:val="23DB3E19"/>
    <w:rsid w:val="23F7298C"/>
    <w:rsid w:val="24144B7C"/>
    <w:rsid w:val="24166BE7"/>
    <w:rsid w:val="241B2E80"/>
    <w:rsid w:val="24470093"/>
    <w:rsid w:val="2447389C"/>
    <w:rsid w:val="244C591A"/>
    <w:rsid w:val="245C21FE"/>
    <w:rsid w:val="245F329D"/>
    <w:rsid w:val="24832476"/>
    <w:rsid w:val="2486718C"/>
    <w:rsid w:val="2492005F"/>
    <w:rsid w:val="24B40280"/>
    <w:rsid w:val="253B5D82"/>
    <w:rsid w:val="25787562"/>
    <w:rsid w:val="25A3120E"/>
    <w:rsid w:val="25DD4DA6"/>
    <w:rsid w:val="2605035E"/>
    <w:rsid w:val="2610701D"/>
    <w:rsid w:val="26326E4F"/>
    <w:rsid w:val="2647305C"/>
    <w:rsid w:val="26521C05"/>
    <w:rsid w:val="26587CAA"/>
    <w:rsid w:val="265961C6"/>
    <w:rsid w:val="2682230E"/>
    <w:rsid w:val="26C5358D"/>
    <w:rsid w:val="26E37B49"/>
    <w:rsid w:val="26FB3FAA"/>
    <w:rsid w:val="2726208B"/>
    <w:rsid w:val="272F0038"/>
    <w:rsid w:val="27322395"/>
    <w:rsid w:val="274F000B"/>
    <w:rsid w:val="276F5693"/>
    <w:rsid w:val="277C5D95"/>
    <w:rsid w:val="278D43C7"/>
    <w:rsid w:val="27D83C77"/>
    <w:rsid w:val="280F5E76"/>
    <w:rsid w:val="283952F3"/>
    <w:rsid w:val="284923A7"/>
    <w:rsid w:val="28702BC6"/>
    <w:rsid w:val="28776B74"/>
    <w:rsid w:val="288E6799"/>
    <w:rsid w:val="28941555"/>
    <w:rsid w:val="28C00939"/>
    <w:rsid w:val="28CA367D"/>
    <w:rsid w:val="2933020F"/>
    <w:rsid w:val="293474CD"/>
    <w:rsid w:val="29420CFC"/>
    <w:rsid w:val="294E3354"/>
    <w:rsid w:val="29566BEE"/>
    <w:rsid w:val="296C070D"/>
    <w:rsid w:val="2976619C"/>
    <w:rsid w:val="297B7724"/>
    <w:rsid w:val="2995236F"/>
    <w:rsid w:val="29B25753"/>
    <w:rsid w:val="29FE45C7"/>
    <w:rsid w:val="2A1D1285"/>
    <w:rsid w:val="2A350494"/>
    <w:rsid w:val="2A3A7FD7"/>
    <w:rsid w:val="2A45284D"/>
    <w:rsid w:val="2A60336E"/>
    <w:rsid w:val="2A616349"/>
    <w:rsid w:val="2A704AE2"/>
    <w:rsid w:val="2A802AE8"/>
    <w:rsid w:val="2A81244C"/>
    <w:rsid w:val="2A8F7B69"/>
    <w:rsid w:val="2B025DA2"/>
    <w:rsid w:val="2B1B263F"/>
    <w:rsid w:val="2B272F32"/>
    <w:rsid w:val="2BA4734B"/>
    <w:rsid w:val="2BB04B9E"/>
    <w:rsid w:val="2BB60BE7"/>
    <w:rsid w:val="2BCF1427"/>
    <w:rsid w:val="2BD77252"/>
    <w:rsid w:val="2BDF318A"/>
    <w:rsid w:val="2BF644B9"/>
    <w:rsid w:val="2BF854B1"/>
    <w:rsid w:val="2C04684A"/>
    <w:rsid w:val="2C19011F"/>
    <w:rsid w:val="2C294CEA"/>
    <w:rsid w:val="2C380910"/>
    <w:rsid w:val="2C421276"/>
    <w:rsid w:val="2C4B3BE1"/>
    <w:rsid w:val="2C535DD8"/>
    <w:rsid w:val="2C684216"/>
    <w:rsid w:val="2C7B79B3"/>
    <w:rsid w:val="2C9C068B"/>
    <w:rsid w:val="2CDF3009"/>
    <w:rsid w:val="2CE349EA"/>
    <w:rsid w:val="2D066057"/>
    <w:rsid w:val="2D1A24D5"/>
    <w:rsid w:val="2D2349C7"/>
    <w:rsid w:val="2D2E07CE"/>
    <w:rsid w:val="2D5C5416"/>
    <w:rsid w:val="2D637F86"/>
    <w:rsid w:val="2DB771E7"/>
    <w:rsid w:val="2DC07F6A"/>
    <w:rsid w:val="2DDE6546"/>
    <w:rsid w:val="2E231986"/>
    <w:rsid w:val="2E2C3D21"/>
    <w:rsid w:val="2E2C79CF"/>
    <w:rsid w:val="2E4D693E"/>
    <w:rsid w:val="2E557AB1"/>
    <w:rsid w:val="2E5E462F"/>
    <w:rsid w:val="2E6A5A60"/>
    <w:rsid w:val="2E6E5EBA"/>
    <w:rsid w:val="2E76495E"/>
    <w:rsid w:val="2EC462EC"/>
    <w:rsid w:val="2ED523E6"/>
    <w:rsid w:val="2EE03D4B"/>
    <w:rsid w:val="2EFA1321"/>
    <w:rsid w:val="2F127411"/>
    <w:rsid w:val="2F27004E"/>
    <w:rsid w:val="2F3A2B5C"/>
    <w:rsid w:val="2F404DFE"/>
    <w:rsid w:val="2F50459E"/>
    <w:rsid w:val="2F803D98"/>
    <w:rsid w:val="2FDB4AFF"/>
    <w:rsid w:val="30124269"/>
    <w:rsid w:val="30293BB4"/>
    <w:rsid w:val="303C49C9"/>
    <w:rsid w:val="30493BC2"/>
    <w:rsid w:val="307A661B"/>
    <w:rsid w:val="309767C4"/>
    <w:rsid w:val="309F3B68"/>
    <w:rsid w:val="30B50004"/>
    <w:rsid w:val="30CB269E"/>
    <w:rsid w:val="30CD1F10"/>
    <w:rsid w:val="31075B7E"/>
    <w:rsid w:val="31136959"/>
    <w:rsid w:val="311A02BA"/>
    <w:rsid w:val="312B2C5E"/>
    <w:rsid w:val="31353647"/>
    <w:rsid w:val="313666CD"/>
    <w:rsid w:val="313960CD"/>
    <w:rsid w:val="313F463D"/>
    <w:rsid w:val="31514CF8"/>
    <w:rsid w:val="315E0A24"/>
    <w:rsid w:val="317503B0"/>
    <w:rsid w:val="31946A67"/>
    <w:rsid w:val="31F22330"/>
    <w:rsid w:val="321E5346"/>
    <w:rsid w:val="325A7729"/>
    <w:rsid w:val="32697D44"/>
    <w:rsid w:val="32773EB9"/>
    <w:rsid w:val="32816DF2"/>
    <w:rsid w:val="32E87617"/>
    <w:rsid w:val="33057035"/>
    <w:rsid w:val="33281EF2"/>
    <w:rsid w:val="333B229A"/>
    <w:rsid w:val="3349118B"/>
    <w:rsid w:val="33495B7B"/>
    <w:rsid w:val="33572E75"/>
    <w:rsid w:val="335D6F78"/>
    <w:rsid w:val="336A1C3A"/>
    <w:rsid w:val="33865EC1"/>
    <w:rsid w:val="33C93738"/>
    <w:rsid w:val="33F251A4"/>
    <w:rsid w:val="342527DB"/>
    <w:rsid w:val="344C22E2"/>
    <w:rsid w:val="34757CD3"/>
    <w:rsid w:val="34943ED3"/>
    <w:rsid w:val="34C51DA1"/>
    <w:rsid w:val="34E73300"/>
    <w:rsid w:val="34F07385"/>
    <w:rsid w:val="35051E50"/>
    <w:rsid w:val="35151AB8"/>
    <w:rsid w:val="35165EDC"/>
    <w:rsid w:val="352D3206"/>
    <w:rsid w:val="3539003E"/>
    <w:rsid w:val="353E6AFD"/>
    <w:rsid w:val="3557388E"/>
    <w:rsid w:val="35A717A5"/>
    <w:rsid w:val="35D03EEF"/>
    <w:rsid w:val="36102E6E"/>
    <w:rsid w:val="36126056"/>
    <w:rsid w:val="36192602"/>
    <w:rsid w:val="361A541A"/>
    <w:rsid w:val="361B2F76"/>
    <w:rsid w:val="363078F5"/>
    <w:rsid w:val="363203AC"/>
    <w:rsid w:val="36426764"/>
    <w:rsid w:val="36740754"/>
    <w:rsid w:val="3681022E"/>
    <w:rsid w:val="368E4960"/>
    <w:rsid w:val="36B2072C"/>
    <w:rsid w:val="36B37275"/>
    <w:rsid w:val="36D33768"/>
    <w:rsid w:val="372B5157"/>
    <w:rsid w:val="372B58B0"/>
    <w:rsid w:val="373E08C5"/>
    <w:rsid w:val="374F144B"/>
    <w:rsid w:val="37527382"/>
    <w:rsid w:val="37733FFC"/>
    <w:rsid w:val="377D73CD"/>
    <w:rsid w:val="379A70FA"/>
    <w:rsid w:val="379B02B3"/>
    <w:rsid w:val="37B2550E"/>
    <w:rsid w:val="37B349B0"/>
    <w:rsid w:val="37C7238E"/>
    <w:rsid w:val="37E63881"/>
    <w:rsid w:val="37F34E05"/>
    <w:rsid w:val="37F460CF"/>
    <w:rsid w:val="380769FB"/>
    <w:rsid w:val="3825129E"/>
    <w:rsid w:val="38321A3E"/>
    <w:rsid w:val="38394097"/>
    <w:rsid w:val="383E2485"/>
    <w:rsid w:val="384D5722"/>
    <w:rsid w:val="386467C2"/>
    <w:rsid w:val="386B5040"/>
    <w:rsid w:val="389D10ED"/>
    <w:rsid w:val="38B6179F"/>
    <w:rsid w:val="38BB10C1"/>
    <w:rsid w:val="38BF03A8"/>
    <w:rsid w:val="38CC7611"/>
    <w:rsid w:val="38E023C4"/>
    <w:rsid w:val="38F23D8C"/>
    <w:rsid w:val="398B24C2"/>
    <w:rsid w:val="399B6B90"/>
    <w:rsid w:val="39B7661B"/>
    <w:rsid w:val="39EF72AE"/>
    <w:rsid w:val="3A13624C"/>
    <w:rsid w:val="3A3112B6"/>
    <w:rsid w:val="3A653472"/>
    <w:rsid w:val="3A890609"/>
    <w:rsid w:val="3AA6009A"/>
    <w:rsid w:val="3AB1084F"/>
    <w:rsid w:val="3ACA7503"/>
    <w:rsid w:val="3AD71346"/>
    <w:rsid w:val="3ADE2921"/>
    <w:rsid w:val="3AF1514D"/>
    <w:rsid w:val="3AFF0C84"/>
    <w:rsid w:val="3B025A9C"/>
    <w:rsid w:val="3B0A2C7A"/>
    <w:rsid w:val="3B395904"/>
    <w:rsid w:val="3B4C11E5"/>
    <w:rsid w:val="3B6269BD"/>
    <w:rsid w:val="3BAC2349"/>
    <w:rsid w:val="3BB13758"/>
    <w:rsid w:val="3BC15D57"/>
    <w:rsid w:val="3BCD64CF"/>
    <w:rsid w:val="3C2C38C7"/>
    <w:rsid w:val="3C3420E0"/>
    <w:rsid w:val="3C3C376C"/>
    <w:rsid w:val="3C684632"/>
    <w:rsid w:val="3C8D7DF9"/>
    <w:rsid w:val="3C9D4E80"/>
    <w:rsid w:val="3CB91AA9"/>
    <w:rsid w:val="3CE32DBF"/>
    <w:rsid w:val="3CEB36A2"/>
    <w:rsid w:val="3CF277A7"/>
    <w:rsid w:val="3CF80910"/>
    <w:rsid w:val="3D002A49"/>
    <w:rsid w:val="3D032BE5"/>
    <w:rsid w:val="3D20726A"/>
    <w:rsid w:val="3D2C5EEC"/>
    <w:rsid w:val="3D4A4583"/>
    <w:rsid w:val="3D651046"/>
    <w:rsid w:val="3D742AEC"/>
    <w:rsid w:val="3D772024"/>
    <w:rsid w:val="3D803685"/>
    <w:rsid w:val="3D8B4B09"/>
    <w:rsid w:val="3D9D0FFA"/>
    <w:rsid w:val="3D9E451C"/>
    <w:rsid w:val="3DA91C52"/>
    <w:rsid w:val="3DE36457"/>
    <w:rsid w:val="3E271104"/>
    <w:rsid w:val="3E3A618C"/>
    <w:rsid w:val="3E507574"/>
    <w:rsid w:val="3E5A6ED9"/>
    <w:rsid w:val="3E5F2B08"/>
    <w:rsid w:val="3E6142CB"/>
    <w:rsid w:val="3E675770"/>
    <w:rsid w:val="3E787789"/>
    <w:rsid w:val="3E8F15F7"/>
    <w:rsid w:val="3E9B4C8C"/>
    <w:rsid w:val="3EB2313C"/>
    <w:rsid w:val="3EC87A49"/>
    <w:rsid w:val="3EDB7567"/>
    <w:rsid w:val="3EE57B6D"/>
    <w:rsid w:val="3F1974CE"/>
    <w:rsid w:val="3F255B91"/>
    <w:rsid w:val="3F433D1F"/>
    <w:rsid w:val="3FB079D6"/>
    <w:rsid w:val="3FB46D38"/>
    <w:rsid w:val="3FC3690B"/>
    <w:rsid w:val="3FC743B8"/>
    <w:rsid w:val="3FD9441D"/>
    <w:rsid w:val="3FDB5B2A"/>
    <w:rsid w:val="3FEB310D"/>
    <w:rsid w:val="3FF72724"/>
    <w:rsid w:val="40102CE3"/>
    <w:rsid w:val="401C0410"/>
    <w:rsid w:val="40214E9A"/>
    <w:rsid w:val="402A419F"/>
    <w:rsid w:val="402B69D6"/>
    <w:rsid w:val="40370113"/>
    <w:rsid w:val="405326C3"/>
    <w:rsid w:val="40A44D1B"/>
    <w:rsid w:val="40B065AF"/>
    <w:rsid w:val="40C23407"/>
    <w:rsid w:val="40CA0F14"/>
    <w:rsid w:val="40EA49EE"/>
    <w:rsid w:val="40F30593"/>
    <w:rsid w:val="41013A83"/>
    <w:rsid w:val="41393610"/>
    <w:rsid w:val="414C644E"/>
    <w:rsid w:val="41951BE3"/>
    <w:rsid w:val="41B35E5C"/>
    <w:rsid w:val="41C52874"/>
    <w:rsid w:val="41C55BDF"/>
    <w:rsid w:val="41CF3A1B"/>
    <w:rsid w:val="41DF7134"/>
    <w:rsid w:val="41F05686"/>
    <w:rsid w:val="41FA60EB"/>
    <w:rsid w:val="42265FBC"/>
    <w:rsid w:val="42355699"/>
    <w:rsid w:val="425C1931"/>
    <w:rsid w:val="4283534E"/>
    <w:rsid w:val="42AF4A6F"/>
    <w:rsid w:val="42B63481"/>
    <w:rsid w:val="42BB299D"/>
    <w:rsid w:val="42C43181"/>
    <w:rsid w:val="42D377F6"/>
    <w:rsid w:val="42D40833"/>
    <w:rsid w:val="43615A55"/>
    <w:rsid w:val="4373679E"/>
    <w:rsid w:val="43775ABD"/>
    <w:rsid w:val="43A16B5B"/>
    <w:rsid w:val="43B512F1"/>
    <w:rsid w:val="43CA3789"/>
    <w:rsid w:val="43CF26EE"/>
    <w:rsid w:val="43D22302"/>
    <w:rsid w:val="43F87310"/>
    <w:rsid w:val="44105B6D"/>
    <w:rsid w:val="442633D1"/>
    <w:rsid w:val="44495E16"/>
    <w:rsid w:val="445F08C3"/>
    <w:rsid w:val="447B5A8D"/>
    <w:rsid w:val="447C4308"/>
    <w:rsid w:val="44821676"/>
    <w:rsid w:val="449440C0"/>
    <w:rsid w:val="449C55C1"/>
    <w:rsid w:val="44A0294B"/>
    <w:rsid w:val="44B55B10"/>
    <w:rsid w:val="44BE6E44"/>
    <w:rsid w:val="44D74780"/>
    <w:rsid w:val="44D869C3"/>
    <w:rsid w:val="44F70AC1"/>
    <w:rsid w:val="450D5D22"/>
    <w:rsid w:val="4516153F"/>
    <w:rsid w:val="451E4BE3"/>
    <w:rsid w:val="456E40CC"/>
    <w:rsid w:val="457622CF"/>
    <w:rsid w:val="45BB73CE"/>
    <w:rsid w:val="45BC7184"/>
    <w:rsid w:val="45C54A36"/>
    <w:rsid w:val="45E048AA"/>
    <w:rsid w:val="45E65467"/>
    <w:rsid w:val="460A7FF5"/>
    <w:rsid w:val="46307004"/>
    <w:rsid w:val="46343CBF"/>
    <w:rsid w:val="46511253"/>
    <w:rsid w:val="46676190"/>
    <w:rsid w:val="468D0259"/>
    <w:rsid w:val="469C0A46"/>
    <w:rsid w:val="46CA3E01"/>
    <w:rsid w:val="46D6435B"/>
    <w:rsid w:val="46FF4401"/>
    <w:rsid w:val="47044840"/>
    <w:rsid w:val="47087F18"/>
    <w:rsid w:val="471E4895"/>
    <w:rsid w:val="472255AC"/>
    <w:rsid w:val="474B3436"/>
    <w:rsid w:val="47531A02"/>
    <w:rsid w:val="475E7622"/>
    <w:rsid w:val="4763017C"/>
    <w:rsid w:val="47656AAA"/>
    <w:rsid w:val="4771549C"/>
    <w:rsid w:val="47855975"/>
    <w:rsid w:val="478F27B5"/>
    <w:rsid w:val="47A82A04"/>
    <w:rsid w:val="47B33B1C"/>
    <w:rsid w:val="47BF0034"/>
    <w:rsid w:val="47D66F57"/>
    <w:rsid w:val="47DD0DEE"/>
    <w:rsid w:val="480026DB"/>
    <w:rsid w:val="4800602A"/>
    <w:rsid w:val="48160AF6"/>
    <w:rsid w:val="481C0CDA"/>
    <w:rsid w:val="4828694D"/>
    <w:rsid w:val="48482A6F"/>
    <w:rsid w:val="48636ED0"/>
    <w:rsid w:val="488E282A"/>
    <w:rsid w:val="48BE1C09"/>
    <w:rsid w:val="48E04062"/>
    <w:rsid w:val="4941162A"/>
    <w:rsid w:val="49621482"/>
    <w:rsid w:val="49794AF8"/>
    <w:rsid w:val="49C123BB"/>
    <w:rsid w:val="49D947BA"/>
    <w:rsid w:val="49FA7F4E"/>
    <w:rsid w:val="4A022081"/>
    <w:rsid w:val="4A0535BF"/>
    <w:rsid w:val="4A182544"/>
    <w:rsid w:val="4A2F21E8"/>
    <w:rsid w:val="4A43043E"/>
    <w:rsid w:val="4A615D70"/>
    <w:rsid w:val="4A706FB0"/>
    <w:rsid w:val="4A8F1E14"/>
    <w:rsid w:val="4A9C5999"/>
    <w:rsid w:val="4AC35D3D"/>
    <w:rsid w:val="4ACA2357"/>
    <w:rsid w:val="4AE07F6B"/>
    <w:rsid w:val="4AFF1518"/>
    <w:rsid w:val="4AFF5208"/>
    <w:rsid w:val="4B2A1C61"/>
    <w:rsid w:val="4B2B0B52"/>
    <w:rsid w:val="4B3B6071"/>
    <w:rsid w:val="4B7A56DF"/>
    <w:rsid w:val="4B983D0E"/>
    <w:rsid w:val="4BBF70AF"/>
    <w:rsid w:val="4BC215C0"/>
    <w:rsid w:val="4BC353E6"/>
    <w:rsid w:val="4BE333C1"/>
    <w:rsid w:val="4C2D7F5B"/>
    <w:rsid w:val="4C401097"/>
    <w:rsid w:val="4C4A1FED"/>
    <w:rsid w:val="4C7A078E"/>
    <w:rsid w:val="4CB47775"/>
    <w:rsid w:val="4CB55F83"/>
    <w:rsid w:val="4CD03B0C"/>
    <w:rsid w:val="4CD34B66"/>
    <w:rsid w:val="4CE27CEC"/>
    <w:rsid w:val="4CF741AE"/>
    <w:rsid w:val="4D23490A"/>
    <w:rsid w:val="4D271278"/>
    <w:rsid w:val="4D560EB6"/>
    <w:rsid w:val="4D5C53F9"/>
    <w:rsid w:val="4D661F15"/>
    <w:rsid w:val="4D8F70EF"/>
    <w:rsid w:val="4D902D7D"/>
    <w:rsid w:val="4DA30D40"/>
    <w:rsid w:val="4DA90FAE"/>
    <w:rsid w:val="4DAE08AD"/>
    <w:rsid w:val="4DB148AE"/>
    <w:rsid w:val="4DCB332B"/>
    <w:rsid w:val="4DEB443A"/>
    <w:rsid w:val="4E092CE8"/>
    <w:rsid w:val="4E4179D4"/>
    <w:rsid w:val="4E6F1FB2"/>
    <w:rsid w:val="4E7B5851"/>
    <w:rsid w:val="4EDE4270"/>
    <w:rsid w:val="4EE419FD"/>
    <w:rsid w:val="4F012393"/>
    <w:rsid w:val="4F053DA0"/>
    <w:rsid w:val="4F0A58E9"/>
    <w:rsid w:val="4F214E99"/>
    <w:rsid w:val="4F5462E0"/>
    <w:rsid w:val="4F901B16"/>
    <w:rsid w:val="4F934661"/>
    <w:rsid w:val="4FCA40A6"/>
    <w:rsid w:val="4FD31D04"/>
    <w:rsid w:val="4FFC44D5"/>
    <w:rsid w:val="501A5689"/>
    <w:rsid w:val="504E04DD"/>
    <w:rsid w:val="50532ED8"/>
    <w:rsid w:val="50B2377A"/>
    <w:rsid w:val="50CE05B4"/>
    <w:rsid w:val="50D41FD9"/>
    <w:rsid w:val="50EB76A8"/>
    <w:rsid w:val="50F152BC"/>
    <w:rsid w:val="511E79E8"/>
    <w:rsid w:val="51253231"/>
    <w:rsid w:val="512A633A"/>
    <w:rsid w:val="51357D6C"/>
    <w:rsid w:val="51442D08"/>
    <w:rsid w:val="51737125"/>
    <w:rsid w:val="517D1FD3"/>
    <w:rsid w:val="5188212D"/>
    <w:rsid w:val="51BB26C3"/>
    <w:rsid w:val="51C14A00"/>
    <w:rsid w:val="51C27F61"/>
    <w:rsid w:val="51C92645"/>
    <w:rsid w:val="51F47CB0"/>
    <w:rsid w:val="52063792"/>
    <w:rsid w:val="5226074B"/>
    <w:rsid w:val="523A6F8E"/>
    <w:rsid w:val="52551DB0"/>
    <w:rsid w:val="5256349A"/>
    <w:rsid w:val="526273B5"/>
    <w:rsid w:val="52640364"/>
    <w:rsid w:val="527E4BBD"/>
    <w:rsid w:val="528B5DB8"/>
    <w:rsid w:val="52995311"/>
    <w:rsid w:val="52A31B8B"/>
    <w:rsid w:val="52B20439"/>
    <w:rsid w:val="52B57A79"/>
    <w:rsid w:val="52D20614"/>
    <w:rsid w:val="52DB2BF4"/>
    <w:rsid w:val="52DE3ED6"/>
    <w:rsid w:val="52E35A2C"/>
    <w:rsid w:val="52F0205F"/>
    <w:rsid w:val="52F23421"/>
    <w:rsid w:val="53021ACF"/>
    <w:rsid w:val="53046D67"/>
    <w:rsid w:val="530F6591"/>
    <w:rsid w:val="53423674"/>
    <w:rsid w:val="534C4E12"/>
    <w:rsid w:val="537C6C08"/>
    <w:rsid w:val="5380560E"/>
    <w:rsid w:val="53847658"/>
    <w:rsid w:val="538879B0"/>
    <w:rsid w:val="53AC38FF"/>
    <w:rsid w:val="541217C9"/>
    <w:rsid w:val="541E4BA9"/>
    <w:rsid w:val="54742D6B"/>
    <w:rsid w:val="54750777"/>
    <w:rsid w:val="548D5D9B"/>
    <w:rsid w:val="54A907ED"/>
    <w:rsid w:val="54E30FD8"/>
    <w:rsid w:val="54FA2736"/>
    <w:rsid w:val="55097B17"/>
    <w:rsid w:val="55214D3B"/>
    <w:rsid w:val="557C01F2"/>
    <w:rsid w:val="55A23043"/>
    <w:rsid w:val="55A55801"/>
    <w:rsid w:val="55B778F4"/>
    <w:rsid w:val="55DB29FC"/>
    <w:rsid w:val="55F72A88"/>
    <w:rsid w:val="562A136F"/>
    <w:rsid w:val="564360C1"/>
    <w:rsid w:val="56681831"/>
    <w:rsid w:val="567071A5"/>
    <w:rsid w:val="56862EA8"/>
    <w:rsid w:val="568A352B"/>
    <w:rsid w:val="56A538E6"/>
    <w:rsid w:val="56D800B7"/>
    <w:rsid w:val="56DC456F"/>
    <w:rsid w:val="56E755A0"/>
    <w:rsid w:val="56F47C17"/>
    <w:rsid w:val="5703744E"/>
    <w:rsid w:val="572076BE"/>
    <w:rsid w:val="5731251C"/>
    <w:rsid w:val="573A715E"/>
    <w:rsid w:val="579156E8"/>
    <w:rsid w:val="579627C7"/>
    <w:rsid w:val="57CF5C88"/>
    <w:rsid w:val="57D03790"/>
    <w:rsid w:val="58061A35"/>
    <w:rsid w:val="58152A1C"/>
    <w:rsid w:val="5829045F"/>
    <w:rsid w:val="58414874"/>
    <w:rsid w:val="584904A1"/>
    <w:rsid w:val="58501721"/>
    <w:rsid w:val="58801A8F"/>
    <w:rsid w:val="58A06770"/>
    <w:rsid w:val="58B6652A"/>
    <w:rsid w:val="58DA605C"/>
    <w:rsid w:val="58E27446"/>
    <w:rsid w:val="592738D0"/>
    <w:rsid w:val="592B6B65"/>
    <w:rsid w:val="593B6EFE"/>
    <w:rsid w:val="59463DAD"/>
    <w:rsid w:val="5949355B"/>
    <w:rsid w:val="59B82702"/>
    <w:rsid w:val="59C46F45"/>
    <w:rsid w:val="59EE0F2A"/>
    <w:rsid w:val="5A0F60E8"/>
    <w:rsid w:val="5A2921FA"/>
    <w:rsid w:val="5A5E23E0"/>
    <w:rsid w:val="5A7E1904"/>
    <w:rsid w:val="5A8D1F1E"/>
    <w:rsid w:val="5AAD0353"/>
    <w:rsid w:val="5AB37564"/>
    <w:rsid w:val="5AC405F3"/>
    <w:rsid w:val="5AD2718F"/>
    <w:rsid w:val="5AEF5AA7"/>
    <w:rsid w:val="5B372E16"/>
    <w:rsid w:val="5B540662"/>
    <w:rsid w:val="5B5B5843"/>
    <w:rsid w:val="5B5F2276"/>
    <w:rsid w:val="5B71193B"/>
    <w:rsid w:val="5BA246E4"/>
    <w:rsid w:val="5BA43FB8"/>
    <w:rsid w:val="5BBB04F9"/>
    <w:rsid w:val="5BF55C80"/>
    <w:rsid w:val="5BFC5361"/>
    <w:rsid w:val="5C0E3314"/>
    <w:rsid w:val="5C376349"/>
    <w:rsid w:val="5C5814EA"/>
    <w:rsid w:val="5C726CCF"/>
    <w:rsid w:val="5C7E1DEC"/>
    <w:rsid w:val="5CB905F4"/>
    <w:rsid w:val="5CCA5E3B"/>
    <w:rsid w:val="5CEF1074"/>
    <w:rsid w:val="5D0C67B4"/>
    <w:rsid w:val="5D1A2279"/>
    <w:rsid w:val="5D2D156D"/>
    <w:rsid w:val="5D335360"/>
    <w:rsid w:val="5D3A1E84"/>
    <w:rsid w:val="5D3E0CAC"/>
    <w:rsid w:val="5D5A71B7"/>
    <w:rsid w:val="5D5E3F5D"/>
    <w:rsid w:val="5D6B1310"/>
    <w:rsid w:val="5D790367"/>
    <w:rsid w:val="5D8871F5"/>
    <w:rsid w:val="5D9E1750"/>
    <w:rsid w:val="5DA41E76"/>
    <w:rsid w:val="5DAD4042"/>
    <w:rsid w:val="5DC332BE"/>
    <w:rsid w:val="5DE6099B"/>
    <w:rsid w:val="5DE8426B"/>
    <w:rsid w:val="5E133370"/>
    <w:rsid w:val="5E230800"/>
    <w:rsid w:val="5E445235"/>
    <w:rsid w:val="5E472532"/>
    <w:rsid w:val="5E474BDD"/>
    <w:rsid w:val="5E5F186B"/>
    <w:rsid w:val="5EC30569"/>
    <w:rsid w:val="5ECA49B5"/>
    <w:rsid w:val="5EDD741A"/>
    <w:rsid w:val="5F1E4025"/>
    <w:rsid w:val="5F2E55B9"/>
    <w:rsid w:val="5F380A94"/>
    <w:rsid w:val="5F3F2725"/>
    <w:rsid w:val="5F5F25D6"/>
    <w:rsid w:val="5F732E23"/>
    <w:rsid w:val="5FD8660A"/>
    <w:rsid w:val="5FE97CC2"/>
    <w:rsid w:val="5FFC0EEE"/>
    <w:rsid w:val="60071C9B"/>
    <w:rsid w:val="600A6631"/>
    <w:rsid w:val="601B78D4"/>
    <w:rsid w:val="601C01E0"/>
    <w:rsid w:val="6028125A"/>
    <w:rsid w:val="60465003"/>
    <w:rsid w:val="60490185"/>
    <w:rsid w:val="604D067C"/>
    <w:rsid w:val="605A0749"/>
    <w:rsid w:val="607979FC"/>
    <w:rsid w:val="60806FCC"/>
    <w:rsid w:val="60915338"/>
    <w:rsid w:val="60B30DFA"/>
    <w:rsid w:val="60BB4368"/>
    <w:rsid w:val="60D73C96"/>
    <w:rsid w:val="60F2511B"/>
    <w:rsid w:val="61781810"/>
    <w:rsid w:val="61932CA4"/>
    <w:rsid w:val="61C87213"/>
    <w:rsid w:val="626771A1"/>
    <w:rsid w:val="62C55365"/>
    <w:rsid w:val="62EA5382"/>
    <w:rsid w:val="63130533"/>
    <w:rsid w:val="632308B3"/>
    <w:rsid w:val="632D78C5"/>
    <w:rsid w:val="632E7EA5"/>
    <w:rsid w:val="63316ACA"/>
    <w:rsid w:val="63363EE1"/>
    <w:rsid w:val="63364050"/>
    <w:rsid w:val="635C5015"/>
    <w:rsid w:val="635C66ED"/>
    <w:rsid w:val="6365529A"/>
    <w:rsid w:val="637F7D8E"/>
    <w:rsid w:val="638702E9"/>
    <w:rsid w:val="638B6FDE"/>
    <w:rsid w:val="639A3886"/>
    <w:rsid w:val="639D4D27"/>
    <w:rsid w:val="63B374DF"/>
    <w:rsid w:val="63C65C21"/>
    <w:rsid w:val="64264BBD"/>
    <w:rsid w:val="642B1FB6"/>
    <w:rsid w:val="645C64E5"/>
    <w:rsid w:val="645F3C24"/>
    <w:rsid w:val="64793D89"/>
    <w:rsid w:val="64813CCA"/>
    <w:rsid w:val="64845F04"/>
    <w:rsid w:val="64B47D45"/>
    <w:rsid w:val="64C062F6"/>
    <w:rsid w:val="64F610E9"/>
    <w:rsid w:val="65274800"/>
    <w:rsid w:val="653A5D87"/>
    <w:rsid w:val="65652128"/>
    <w:rsid w:val="65A11DCC"/>
    <w:rsid w:val="65A41CAC"/>
    <w:rsid w:val="65D04039"/>
    <w:rsid w:val="65F356F1"/>
    <w:rsid w:val="66177CF6"/>
    <w:rsid w:val="663D7AB1"/>
    <w:rsid w:val="663F0959"/>
    <w:rsid w:val="66697B13"/>
    <w:rsid w:val="667A5C4D"/>
    <w:rsid w:val="667B3E2D"/>
    <w:rsid w:val="669B5BEC"/>
    <w:rsid w:val="66A92E4B"/>
    <w:rsid w:val="670F7C74"/>
    <w:rsid w:val="67120941"/>
    <w:rsid w:val="6712117E"/>
    <w:rsid w:val="671F0CFC"/>
    <w:rsid w:val="67822920"/>
    <w:rsid w:val="67880048"/>
    <w:rsid w:val="678E5276"/>
    <w:rsid w:val="67B7012D"/>
    <w:rsid w:val="67C92B1F"/>
    <w:rsid w:val="67D121E0"/>
    <w:rsid w:val="67ED0BDA"/>
    <w:rsid w:val="67FF3C0C"/>
    <w:rsid w:val="68224C33"/>
    <w:rsid w:val="682D7E63"/>
    <w:rsid w:val="68331615"/>
    <w:rsid w:val="68675773"/>
    <w:rsid w:val="68711131"/>
    <w:rsid w:val="68726316"/>
    <w:rsid w:val="68750289"/>
    <w:rsid w:val="687617D6"/>
    <w:rsid w:val="687D19D4"/>
    <w:rsid w:val="6888075D"/>
    <w:rsid w:val="68933845"/>
    <w:rsid w:val="68E63296"/>
    <w:rsid w:val="690B0C63"/>
    <w:rsid w:val="691B1C77"/>
    <w:rsid w:val="691F0595"/>
    <w:rsid w:val="695402A0"/>
    <w:rsid w:val="69A075C0"/>
    <w:rsid w:val="69AD6419"/>
    <w:rsid w:val="69D519B1"/>
    <w:rsid w:val="69D55A27"/>
    <w:rsid w:val="69F82DEB"/>
    <w:rsid w:val="6A06437E"/>
    <w:rsid w:val="6A193DDA"/>
    <w:rsid w:val="6A293F22"/>
    <w:rsid w:val="6A3E781A"/>
    <w:rsid w:val="6A5E005A"/>
    <w:rsid w:val="6AA6346B"/>
    <w:rsid w:val="6AD675B7"/>
    <w:rsid w:val="6AF43E00"/>
    <w:rsid w:val="6AFA1F88"/>
    <w:rsid w:val="6B083125"/>
    <w:rsid w:val="6B0B03CE"/>
    <w:rsid w:val="6B183069"/>
    <w:rsid w:val="6B2761A9"/>
    <w:rsid w:val="6B74645D"/>
    <w:rsid w:val="6B9F0C1C"/>
    <w:rsid w:val="6BDB7674"/>
    <w:rsid w:val="6BE25FFA"/>
    <w:rsid w:val="6BE4390F"/>
    <w:rsid w:val="6BF75E22"/>
    <w:rsid w:val="6C0D6CD2"/>
    <w:rsid w:val="6C1C1C8C"/>
    <w:rsid w:val="6C2C1EA9"/>
    <w:rsid w:val="6C3217A2"/>
    <w:rsid w:val="6C390E1B"/>
    <w:rsid w:val="6C39238B"/>
    <w:rsid w:val="6C3B431E"/>
    <w:rsid w:val="6C434FAE"/>
    <w:rsid w:val="6C545B8D"/>
    <w:rsid w:val="6C7F7D86"/>
    <w:rsid w:val="6CA711FA"/>
    <w:rsid w:val="6CCD355E"/>
    <w:rsid w:val="6CD42F00"/>
    <w:rsid w:val="6CD83077"/>
    <w:rsid w:val="6CE54890"/>
    <w:rsid w:val="6D0B2961"/>
    <w:rsid w:val="6D1A70B5"/>
    <w:rsid w:val="6D527330"/>
    <w:rsid w:val="6D860ABD"/>
    <w:rsid w:val="6D9B2FE1"/>
    <w:rsid w:val="6D9B7B2E"/>
    <w:rsid w:val="6D9C44AE"/>
    <w:rsid w:val="6DCF4CFB"/>
    <w:rsid w:val="6DEE6DFB"/>
    <w:rsid w:val="6E3447E3"/>
    <w:rsid w:val="6E3934DF"/>
    <w:rsid w:val="6E5D0B20"/>
    <w:rsid w:val="6E5E479E"/>
    <w:rsid w:val="6E635B5C"/>
    <w:rsid w:val="6EAA30A4"/>
    <w:rsid w:val="6EAD5668"/>
    <w:rsid w:val="6EFF6EFE"/>
    <w:rsid w:val="6F18186D"/>
    <w:rsid w:val="6F5E2A0D"/>
    <w:rsid w:val="6F8E6C94"/>
    <w:rsid w:val="6FAB02AC"/>
    <w:rsid w:val="6FD0517F"/>
    <w:rsid w:val="7032338B"/>
    <w:rsid w:val="70526B27"/>
    <w:rsid w:val="70766BBA"/>
    <w:rsid w:val="707E6D70"/>
    <w:rsid w:val="70882E14"/>
    <w:rsid w:val="70AF3802"/>
    <w:rsid w:val="70B155B2"/>
    <w:rsid w:val="70B76E0C"/>
    <w:rsid w:val="70E17530"/>
    <w:rsid w:val="70F0593C"/>
    <w:rsid w:val="710153DB"/>
    <w:rsid w:val="712537D1"/>
    <w:rsid w:val="712B2D7A"/>
    <w:rsid w:val="713A3EFC"/>
    <w:rsid w:val="713E6C61"/>
    <w:rsid w:val="713F3255"/>
    <w:rsid w:val="716336ED"/>
    <w:rsid w:val="7178569C"/>
    <w:rsid w:val="718C419E"/>
    <w:rsid w:val="71A76BA7"/>
    <w:rsid w:val="71C15425"/>
    <w:rsid w:val="71C25912"/>
    <w:rsid w:val="71C26BC2"/>
    <w:rsid w:val="71C7169E"/>
    <w:rsid w:val="71DC1718"/>
    <w:rsid w:val="72290AB0"/>
    <w:rsid w:val="72424A0D"/>
    <w:rsid w:val="7259010A"/>
    <w:rsid w:val="7275197E"/>
    <w:rsid w:val="727F4D54"/>
    <w:rsid w:val="727F6FE6"/>
    <w:rsid w:val="729A3B86"/>
    <w:rsid w:val="72C66CAF"/>
    <w:rsid w:val="72D579E9"/>
    <w:rsid w:val="72EA7EDF"/>
    <w:rsid w:val="7303419B"/>
    <w:rsid w:val="732351DB"/>
    <w:rsid w:val="733D4195"/>
    <w:rsid w:val="73476447"/>
    <w:rsid w:val="736E7E43"/>
    <w:rsid w:val="73711DF2"/>
    <w:rsid w:val="73961677"/>
    <w:rsid w:val="73A041A3"/>
    <w:rsid w:val="73A47ECB"/>
    <w:rsid w:val="73AB63DF"/>
    <w:rsid w:val="73E30E7B"/>
    <w:rsid w:val="74054790"/>
    <w:rsid w:val="740622E5"/>
    <w:rsid w:val="741A7C07"/>
    <w:rsid w:val="741D163C"/>
    <w:rsid w:val="74376B31"/>
    <w:rsid w:val="743F1330"/>
    <w:rsid w:val="745C612B"/>
    <w:rsid w:val="74B9710C"/>
    <w:rsid w:val="74DA5CA2"/>
    <w:rsid w:val="751E61E9"/>
    <w:rsid w:val="75203333"/>
    <w:rsid w:val="752B7ECA"/>
    <w:rsid w:val="753C3824"/>
    <w:rsid w:val="754338DE"/>
    <w:rsid w:val="756C712A"/>
    <w:rsid w:val="75737D47"/>
    <w:rsid w:val="7576580D"/>
    <w:rsid w:val="759B109A"/>
    <w:rsid w:val="75BF6A02"/>
    <w:rsid w:val="75E13833"/>
    <w:rsid w:val="75E819BF"/>
    <w:rsid w:val="76047BAD"/>
    <w:rsid w:val="761F55DA"/>
    <w:rsid w:val="764621D2"/>
    <w:rsid w:val="764F2AE5"/>
    <w:rsid w:val="76514BCF"/>
    <w:rsid w:val="76594ADF"/>
    <w:rsid w:val="76674F77"/>
    <w:rsid w:val="76751351"/>
    <w:rsid w:val="76DD0A4D"/>
    <w:rsid w:val="77070DB8"/>
    <w:rsid w:val="77124056"/>
    <w:rsid w:val="77176583"/>
    <w:rsid w:val="77197F50"/>
    <w:rsid w:val="771A10D9"/>
    <w:rsid w:val="77201356"/>
    <w:rsid w:val="7721289D"/>
    <w:rsid w:val="773B0371"/>
    <w:rsid w:val="778258C4"/>
    <w:rsid w:val="77A00AC4"/>
    <w:rsid w:val="77D21A1A"/>
    <w:rsid w:val="77F51A1C"/>
    <w:rsid w:val="78033EFF"/>
    <w:rsid w:val="781B279B"/>
    <w:rsid w:val="782214ED"/>
    <w:rsid w:val="785D2B32"/>
    <w:rsid w:val="78863207"/>
    <w:rsid w:val="78A45A2C"/>
    <w:rsid w:val="78D539CC"/>
    <w:rsid w:val="78E10ABE"/>
    <w:rsid w:val="790F480C"/>
    <w:rsid w:val="79175027"/>
    <w:rsid w:val="79267274"/>
    <w:rsid w:val="7963231C"/>
    <w:rsid w:val="79634646"/>
    <w:rsid w:val="79682B6E"/>
    <w:rsid w:val="796A2DB9"/>
    <w:rsid w:val="79733810"/>
    <w:rsid w:val="79895EB7"/>
    <w:rsid w:val="79CD59E4"/>
    <w:rsid w:val="79DA592C"/>
    <w:rsid w:val="79F270B5"/>
    <w:rsid w:val="7A1E0DFC"/>
    <w:rsid w:val="7A2F1C46"/>
    <w:rsid w:val="7A355AE6"/>
    <w:rsid w:val="7A516C9F"/>
    <w:rsid w:val="7A7B0826"/>
    <w:rsid w:val="7A7E79FE"/>
    <w:rsid w:val="7A853C6B"/>
    <w:rsid w:val="7A9D0462"/>
    <w:rsid w:val="7AB72321"/>
    <w:rsid w:val="7ABC4335"/>
    <w:rsid w:val="7AC02723"/>
    <w:rsid w:val="7AD6717A"/>
    <w:rsid w:val="7ADC6556"/>
    <w:rsid w:val="7ADC7AA2"/>
    <w:rsid w:val="7B01351A"/>
    <w:rsid w:val="7B025673"/>
    <w:rsid w:val="7B1D2D88"/>
    <w:rsid w:val="7B3B008E"/>
    <w:rsid w:val="7B401097"/>
    <w:rsid w:val="7B8949D4"/>
    <w:rsid w:val="7B896710"/>
    <w:rsid w:val="7B954FD0"/>
    <w:rsid w:val="7BC213ED"/>
    <w:rsid w:val="7BD17B42"/>
    <w:rsid w:val="7BD712BD"/>
    <w:rsid w:val="7BEE19D0"/>
    <w:rsid w:val="7BF74E11"/>
    <w:rsid w:val="7C080B47"/>
    <w:rsid w:val="7C095B0D"/>
    <w:rsid w:val="7C137A39"/>
    <w:rsid w:val="7C432000"/>
    <w:rsid w:val="7C5113B4"/>
    <w:rsid w:val="7C586512"/>
    <w:rsid w:val="7C7D7FC2"/>
    <w:rsid w:val="7C8C40A0"/>
    <w:rsid w:val="7C8D5568"/>
    <w:rsid w:val="7C8E4128"/>
    <w:rsid w:val="7C981D0C"/>
    <w:rsid w:val="7C9838F9"/>
    <w:rsid w:val="7CC42056"/>
    <w:rsid w:val="7D036888"/>
    <w:rsid w:val="7D0551B6"/>
    <w:rsid w:val="7D083C49"/>
    <w:rsid w:val="7D2429D1"/>
    <w:rsid w:val="7D7D7622"/>
    <w:rsid w:val="7D843DD4"/>
    <w:rsid w:val="7D9344DA"/>
    <w:rsid w:val="7D9E3883"/>
    <w:rsid w:val="7DB03265"/>
    <w:rsid w:val="7DE36CD4"/>
    <w:rsid w:val="7DE844FD"/>
    <w:rsid w:val="7DF15183"/>
    <w:rsid w:val="7E3A0AA7"/>
    <w:rsid w:val="7E48642E"/>
    <w:rsid w:val="7E606833"/>
    <w:rsid w:val="7E8E65BD"/>
    <w:rsid w:val="7E975D38"/>
    <w:rsid w:val="7EA0044B"/>
    <w:rsid w:val="7EA73B5D"/>
    <w:rsid w:val="7EC12F7A"/>
    <w:rsid w:val="7ECD7BF2"/>
    <w:rsid w:val="7EE45015"/>
    <w:rsid w:val="7F014269"/>
    <w:rsid w:val="7F30394B"/>
    <w:rsid w:val="7F3E3922"/>
    <w:rsid w:val="7F472290"/>
    <w:rsid w:val="7F9C15E8"/>
    <w:rsid w:val="7FAD3011"/>
    <w:rsid w:val="7FCE693F"/>
    <w:rsid w:val="7FD74D59"/>
    <w:rsid w:val="7FE5576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A569761"/>
  <w15:docId w15:val="{0B6717AC-483B-4028-B5CE-AE7CECF37A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uiPriority="99" w:qFormat="1"/>
    <w:lsdException w:name="annotation text" w:uiPriority="99"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uiPriority="99"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heme="minorEastAsia"/>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20">
    <w:name w:val="heading 2"/>
    <w:basedOn w:val="1"/>
    <w:next w:val="a"/>
    <w:link w:val="21"/>
    <w:qFormat/>
    <w:pPr>
      <w:pBdr>
        <w:top w:val="none" w:sz="0" w:space="0" w:color="auto"/>
      </w:pBdr>
      <w:spacing w:before="180"/>
      <w:outlineLvl w:val="1"/>
    </w:pPr>
    <w:rPr>
      <w:sz w:val="32"/>
    </w:rPr>
  </w:style>
  <w:style w:type="paragraph" w:styleId="3">
    <w:name w:val="heading 3"/>
    <w:basedOn w:val="20"/>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uiPriority w:val="99"/>
    <w:qFormat/>
    <w:pPr>
      <w:ind w:left="1985" w:hanging="1985"/>
      <w:outlineLvl w:val="9"/>
    </w:pPr>
    <w:rPr>
      <w:sz w:val="20"/>
    </w:rPr>
  </w:style>
  <w:style w:type="paragraph" w:styleId="31">
    <w:name w:val="List 3"/>
    <w:basedOn w:val="22"/>
    <w:uiPriority w:val="99"/>
    <w:qFormat/>
    <w:pPr>
      <w:ind w:left="1135"/>
    </w:pPr>
  </w:style>
  <w:style w:type="paragraph" w:styleId="22">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qFormat/>
    <w:pPr>
      <w:ind w:left="2268" w:hanging="2268"/>
    </w:pPr>
  </w:style>
  <w:style w:type="paragraph" w:styleId="TOC6">
    <w:name w:val="toc 6"/>
    <w:basedOn w:val="TOC5"/>
    <w:next w:val="a"/>
    <w:uiPriority w:val="99"/>
    <w:qFormat/>
    <w:pPr>
      <w:ind w:left="1985" w:hanging="1985"/>
    </w:pPr>
  </w:style>
  <w:style w:type="paragraph" w:styleId="TOC5">
    <w:name w:val="toc 5"/>
    <w:basedOn w:val="TOC4"/>
    <w:next w:val="a"/>
    <w:uiPriority w:val="99"/>
    <w:qFormat/>
    <w:pPr>
      <w:ind w:left="1701" w:hanging="1701"/>
    </w:pPr>
  </w:style>
  <w:style w:type="paragraph" w:styleId="TOC4">
    <w:name w:val="toc 4"/>
    <w:basedOn w:val="TOC3"/>
    <w:next w:val="a"/>
    <w:uiPriority w:val="99"/>
    <w:qFormat/>
    <w:pPr>
      <w:ind w:left="1418" w:hanging="1418"/>
    </w:pPr>
  </w:style>
  <w:style w:type="paragraph" w:styleId="TOC3">
    <w:name w:val="toc 3"/>
    <w:basedOn w:val="TOC2"/>
    <w:next w:val="a"/>
    <w:uiPriority w:val="99"/>
    <w:qFormat/>
    <w:pPr>
      <w:ind w:left="1134" w:hanging="1134"/>
    </w:pPr>
  </w:style>
  <w:style w:type="paragraph" w:styleId="TOC2">
    <w:name w:val="toc 2"/>
    <w:basedOn w:val="TOC1"/>
    <w:next w:val="a"/>
    <w:uiPriority w:val="99"/>
    <w:qFormat/>
    <w:pPr>
      <w:keepNext w:val="0"/>
      <w:spacing w:before="0"/>
      <w:ind w:left="851" w:hanging="851"/>
    </w:pPr>
    <w:rPr>
      <w:sz w:val="20"/>
    </w:rPr>
  </w:style>
  <w:style w:type="paragraph" w:styleId="TOC1">
    <w:name w:val="toc 1"/>
    <w:next w:val="a"/>
    <w:uiPriority w:val="9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uiPriority w:val="99"/>
    <w:qFormat/>
  </w:style>
  <w:style w:type="paragraph" w:styleId="a6">
    <w:name w:val="Document Map"/>
    <w:basedOn w:val="a"/>
    <w:link w:val="a7"/>
    <w:uiPriority w:val="99"/>
    <w:qFormat/>
    <w:pPr>
      <w:shd w:val="clear" w:color="auto" w:fill="000080"/>
    </w:pPr>
    <w:rPr>
      <w:rFonts w:ascii="Tahoma" w:hAnsi="Tahoma" w:cs="Tahoma"/>
    </w:rPr>
  </w:style>
  <w:style w:type="paragraph" w:styleId="a8">
    <w:name w:val="annotation text"/>
    <w:basedOn w:val="a"/>
    <w:link w:val="a9"/>
    <w:uiPriority w:val="99"/>
    <w:qFormat/>
  </w:style>
  <w:style w:type="paragraph" w:styleId="aa">
    <w:name w:val="Body Text"/>
    <w:basedOn w:val="a"/>
    <w:link w:val="ab"/>
    <w:uiPriority w:val="99"/>
    <w:qFormat/>
    <w:pPr>
      <w:overflowPunct w:val="0"/>
      <w:autoSpaceDE w:val="0"/>
      <w:autoSpaceDN w:val="0"/>
      <w:adjustRightInd w:val="0"/>
      <w:textAlignment w:val="baseline"/>
    </w:pPr>
    <w:rPr>
      <w:lang w:val="zh-CN" w:eastAsia="en-GB"/>
    </w:rPr>
  </w:style>
  <w:style w:type="paragraph" w:styleId="51">
    <w:name w:val="List Bullet 5"/>
    <w:basedOn w:val="41"/>
    <w:uiPriority w:val="99"/>
    <w:qFormat/>
    <w:pPr>
      <w:ind w:left="1702"/>
    </w:pPr>
  </w:style>
  <w:style w:type="paragraph" w:styleId="TOC8">
    <w:name w:val="toc 8"/>
    <w:basedOn w:val="TOC1"/>
    <w:next w:val="a"/>
    <w:uiPriority w:val="99"/>
    <w:qFormat/>
    <w:pPr>
      <w:spacing w:before="180"/>
      <w:ind w:left="2693" w:hanging="2693"/>
    </w:pPr>
    <w:rPr>
      <w:b/>
    </w:rPr>
  </w:style>
  <w:style w:type="paragraph" w:styleId="ac">
    <w:name w:val="Balloon Text"/>
    <w:basedOn w:val="a"/>
    <w:link w:val="ad"/>
    <w:uiPriority w:val="99"/>
    <w:qFormat/>
    <w:rPr>
      <w:rFonts w:ascii="Tahoma" w:hAnsi="Tahoma" w:cs="Tahoma"/>
      <w:sz w:val="16"/>
      <w:szCs w:val="16"/>
    </w:rPr>
  </w:style>
  <w:style w:type="paragraph" w:styleId="ae">
    <w:name w:val="footer"/>
    <w:basedOn w:val="af"/>
    <w:link w:val="af0"/>
    <w:uiPriority w:val="99"/>
    <w:qFormat/>
    <w:pPr>
      <w:jc w:val="center"/>
    </w:pPr>
    <w:rPr>
      <w:i/>
    </w:rPr>
  </w:style>
  <w:style w:type="paragraph" w:styleId="af">
    <w:name w:val="header"/>
    <w:link w:val="af1"/>
    <w:qFormat/>
    <w:pPr>
      <w:widowControl w:val="0"/>
    </w:pPr>
    <w:rPr>
      <w:rFonts w:ascii="Arial" w:eastAsiaTheme="minorEastAsia" w:hAnsi="Arial"/>
      <w:b/>
      <w:sz w:val="18"/>
      <w:lang w:val="en-GB" w:eastAsia="en-US"/>
    </w:rPr>
  </w:style>
  <w:style w:type="paragraph" w:styleId="af2">
    <w:name w:val="footnote text"/>
    <w:basedOn w:val="a"/>
    <w:link w:val="af3"/>
    <w:uiPriority w:val="99"/>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TOC9">
    <w:name w:val="toc 9"/>
    <w:basedOn w:val="TOC8"/>
    <w:next w:val="a"/>
    <w:uiPriority w:val="99"/>
    <w:qFormat/>
    <w:pPr>
      <w:ind w:left="1418" w:hanging="1418"/>
    </w:p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ko-KR"/>
    </w:rPr>
  </w:style>
  <w:style w:type="paragraph" w:styleId="af4">
    <w:name w:val="Normal (Web)"/>
    <w:basedOn w:val="a"/>
    <w:uiPriority w:val="99"/>
    <w:semiHidden/>
    <w:unhideWhenUsed/>
    <w:qFormat/>
    <w:pPr>
      <w:spacing w:before="100" w:beforeAutospacing="1" w:after="100" w:afterAutospacing="1"/>
    </w:pPr>
    <w:rPr>
      <w:rFonts w:eastAsia="宋体"/>
      <w:sz w:val="24"/>
      <w:szCs w:val="24"/>
      <w:lang w:val="da-DK" w:eastAsia="da-DK"/>
    </w:rPr>
  </w:style>
  <w:style w:type="paragraph" w:styleId="11">
    <w:name w:val="index 1"/>
    <w:basedOn w:val="a"/>
    <w:next w:val="a"/>
    <w:uiPriority w:val="99"/>
    <w:qFormat/>
    <w:pPr>
      <w:keepLines/>
      <w:spacing w:after="0"/>
    </w:pPr>
  </w:style>
  <w:style w:type="paragraph" w:styleId="25">
    <w:name w:val="index 2"/>
    <w:basedOn w:val="11"/>
    <w:next w:val="a"/>
    <w:uiPriority w:val="99"/>
    <w:qFormat/>
    <w:pPr>
      <w:ind w:left="284"/>
    </w:pPr>
  </w:style>
  <w:style w:type="paragraph" w:styleId="af5">
    <w:name w:val="annotation subject"/>
    <w:basedOn w:val="a8"/>
    <w:next w:val="a8"/>
    <w:link w:val="af6"/>
    <w:uiPriority w:val="99"/>
    <w:qFormat/>
    <w:rPr>
      <w:b/>
      <w:bCs/>
    </w:rPr>
  </w:style>
  <w:style w:type="table" w:styleId="af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qFormat/>
    <w:rPr>
      <w:rFonts w:ascii="宋体" w:eastAsia="宋体" w:hAnsi="宋体" w:hint="eastAsia"/>
      <w:b/>
      <w:bCs/>
      <w:lang w:val="en-US" w:eastAsia="zh-CN" w:bidi="ar-SA"/>
    </w:rPr>
  </w:style>
  <w:style w:type="character" w:styleId="af9">
    <w:name w:val="FollowedHyperlink"/>
    <w:qFormat/>
    <w:rPr>
      <w:color w:val="800080"/>
      <w:u w:val="single"/>
    </w:rPr>
  </w:style>
  <w:style w:type="character" w:styleId="afa">
    <w:name w:val="Emphasis"/>
    <w:qFormat/>
    <w:rPr>
      <w:i/>
      <w:iCs/>
    </w:rPr>
  </w:style>
  <w:style w:type="character" w:styleId="afb">
    <w:name w:val="Hyperlink"/>
    <w:qFormat/>
    <w:rPr>
      <w:color w:val="0000FF"/>
      <w:u w:val="single"/>
    </w:rPr>
  </w:style>
  <w:style w:type="character" w:styleId="afc">
    <w:name w:val="annotation reference"/>
    <w:uiPriority w:val="99"/>
    <w:qFormat/>
    <w:rPr>
      <w:sz w:val="16"/>
    </w:rPr>
  </w:style>
  <w:style w:type="character" w:styleId="afd">
    <w:name w:val="footnote reference"/>
    <w:qFormat/>
    <w:rPr>
      <w:b/>
      <w:position w:val="6"/>
      <w:sz w:val="16"/>
    </w:rPr>
  </w:style>
  <w:style w:type="paragraph" w:customStyle="1" w:styleId="ZT">
    <w:name w:val="ZT"/>
    <w:uiPriority w:val="99"/>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uiPriority w:val="99"/>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1"/>
    <w:next w:val="a"/>
    <w:uiPriority w:val="99"/>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Zchn"/>
    <w:qFormat/>
    <w:pPr>
      <w:keepLines/>
      <w:ind w:left="1135" w:hanging="851"/>
    </w:pPr>
  </w:style>
  <w:style w:type="paragraph" w:customStyle="1" w:styleId="EX">
    <w:name w:val="EX"/>
    <w:basedOn w:val="a"/>
    <w:link w:val="EXChar"/>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spacing w:line="180" w:lineRule="exact"/>
    </w:pPr>
    <w:rPr>
      <w:rFonts w:ascii="MS LineDraw" w:eastAsiaTheme="minorEastAsia" w:hAnsi="MS LineDraw"/>
      <w:lang w:val="en-GB"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uiPriority w:val="99"/>
    <w:qFormat/>
    <w:pPr>
      <w:framePr w:wrap="notBeside" w:vAnchor="page" w:hAnchor="margin" w:y="15764"/>
      <w:widowControl w:val="0"/>
    </w:pPr>
    <w:rPr>
      <w:rFonts w:ascii="Arial" w:eastAsiaTheme="minorEastAsia" w:hAnsi="Arial"/>
      <w:sz w:val="32"/>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link w:val="EditorsNoteChar"/>
    <w:qFormat/>
    <w:rPr>
      <w:color w:val="FF0000"/>
    </w:rPr>
  </w:style>
  <w:style w:type="paragraph" w:customStyle="1" w:styleId="B10">
    <w:name w:val="B1"/>
    <w:basedOn w:val="a3"/>
    <w:link w:val="B1Char"/>
    <w:qFormat/>
  </w:style>
  <w:style w:type="paragraph" w:customStyle="1" w:styleId="B2">
    <w:name w:val="B2"/>
    <w:basedOn w:val="22"/>
    <w:link w:val="B2Char"/>
    <w:qFormat/>
  </w:style>
  <w:style w:type="paragraph" w:customStyle="1" w:styleId="B3">
    <w:name w:val="B3"/>
    <w:basedOn w:val="31"/>
    <w:uiPriority w:val="99"/>
    <w:qFormat/>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paragraph" w:customStyle="1" w:styleId="CRCoverPage">
    <w:name w:val="CR Cover Page"/>
    <w:link w:val="CRCoverPageZchn"/>
    <w:qFormat/>
    <w:pPr>
      <w:spacing w:after="120"/>
    </w:pPr>
    <w:rPr>
      <w:rFonts w:ascii="Arial" w:eastAsiaTheme="minorEastAsia" w:hAnsi="Arial"/>
      <w:lang w:val="en-GB" w:eastAsia="en-US"/>
    </w:rPr>
  </w:style>
  <w:style w:type="paragraph" w:customStyle="1" w:styleId="tdoc-header">
    <w:name w:val="tdoc-header"/>
    <w:uiPriority w:val="99"/>
    <w:qFormat/>
    <w:rPr>
      <w:rFonts w:ascii="Arial" w:eastAsiaTheme="minorEastAsia" w:hAnsi="Arial"/>
      <w:sz w:val="24"/>
      <w:lang w:val="en-GB" w:eastAsia="en-US"/>
    </w:rPr>
  </w:style>
  <w:style w:type="character" w:customStyle="1" w:styleId="CRCoverPageZchn">
    <w:name w:val="CR Cover Page Zchn"/>
    <w:link w:val="CRCoverPage"/>
    <w:qFormat/>
    <w:rPr>
      <w:rFonts w:ascii="Arial" w:hAnsi="Arial"/>
      <w:lang w:val="en-GB" w:eastAsia="en-US"/>
    </w:rPr>
  </w:style>
  <w:style w:type="character" w:customStyle="1" w:styleId="TALChar">
    <w:name w:val="TAL Char"/>
    <w:link w:val="TAL"/>
    <w:qFormat/>
    <w:rPr>
      <w:rFonts w:ascii="Arial" w:hAnsi="Arial"/>
      <w:sz w:val="18"/>
      <w:lang w:val="en-GB" w:eastAsia="en-US"/>
    </w:rPr>
  </w:style>
  <w:style w:type="character" w:customStyle="1" w:styleId="PLChar">
    <w:name w:val="PL Char"/>
    <w:link w:val="PL"/>
    <w:qFormat/>
    <w:rPr>
      <w:rFonts w:ascii="Courier New" w:hAnsi="Courier New"/>
      <w:sz w:val="16"/>
      <w:lang w:val="en-GB" w:eastAsia="en-US"/>
    </w:rPr>
  </w:style>
  <w:style w:type="character" w:customStyle="1" w:styleId="TACChar">
    <w:name w:val="TAC Char"/>
    <w:link w:val="TAC"/>
    <w:qFormat/>
    <w:locked/>
    <w:rPr>
      <w:rFonts w:ascii="Arial" w:hAnsi="Arial"/>
      <w:sz w:val="18"/>
      <w:lang w:val="en-GB" w:eastAsia="en-US"/>
    </w:rPr>
  </w:style>
  <w:style w:type="paragraph" w:customStyle="1" w:styleId="Proposal">
    <w:name w:val="Proposal"/>
    <w:basedOn w:val="a"/>
    <w:link w:val="ProposalChar"/>
    <w:qFormat/>
    <w:pPr>
      <w:numPr>
        <w:numId w:val="1"/>
      </w:numPr>
      <w:tabs>
        <w:tab w:val="left" w:pos="1560"/>
      </w:tabs>
    </w:pPr>
    <w:rPr>
      <w:rFonts w:eastAsia="Times New Roman"/>
      <w:b/>
    </w:rPr>
  </w:style>
  <w:style w:type="character" w:customStyle="1" w:styleId="ProposalChar">
    <w:name w:val="Proposal Char"/>
    <w:link w:val="Proposal"/>
    <w:qFormat/>
    <w:rPr>
      <w:rFonts w:ascii="Times New Roman" w:eastAsia="Times New Roman" w:hAnsi="Times New Roman"/>
      <w:b/>
      <w:lang w:val="en-GB" w:eastAsia="en-US"/>
    </w:rPr>
  </w:style>
  <w:style w:type="character" w:customStyle="1" w:styleId="TAHChar">
    <w:name w:val="TAH Char"/>
    <w:link w:val="TAH"/>
    <w:qFormat/>
    <w:rPr>
      <w:rFonts w:ascii="Arial" w:hAnsi="Arial"/>
      <w:b/>
      <w:sz w:val="18"/>
      <w:lang w:val="en-GB" w:eastAsia="en-US"/>
    </w:rPr>
  </w:style>
  <w:style w:type="character" w:customStyle="1" w:styleId="B1Char">
    <w:name w:val="B1 Char"/>
    <w:link w:val="B10"/>
    <w:qFormat/>
    <w:rPr>
      <w:rFonts w:ascii="Times New Roman" w:hAnsi="Times New Roman"/>
      <w:lang w:val="en-GB" w:eastAsia="en-US"/>
    </w:rPr>
  </w:style>
  <w:style w:type="character" w:customStyle="1" w:styleId="THChar">
    <w:name w:val="TH Char"/>
    <w:link w:val="TH"/>
    <w:qFormat/>
    <w:rPr>
      <w:rFonts w:ascii="Arial" w:hAnsi="Arial"/>
      <w:b/>
      <w:lang w:val="en-GB" w:eastAsia="en-US"/>
    </w:rPr>
  </w:style>
  <w:style w:type="character" w:customStyle="1" w:styleId="TFZchn">
    <w:name w:val="TF Zchn"/>
    <w:link w:val="TF"/>
    <w:qFormat/>
    <w:rPr>
      <w:rFonts w:ascii="Arial" w:hAnsi="Arial"/>
      <w:b/>
      <w:lang w:val="en-GB" w:eastAsia="en-US"/>
    </w:rPr>
  </w:style>
  <w:style w:type="paragraph" w:customStyle="1" w:styleId="TAJ">
    <w:name w:val="TAJ"/>
    <w:basedOn w:val="TH"/>
    <w:qFormat/>
    <w:pPr>
      <w:overflowPunct w:val="0"/>
      <w:autoSpaceDE w:val="0"/>
      <w:autoSpaceDN w:val="0"/>
      <w:adjustRightInd w:val="0"/>
      <w:textAlignment w:val="baseline"/>
    </w:pPr>
    <w:rPr>
      <w:lang w:eastAsia="ko-KR"/>
    </w:rPr>
  </w:style>
  <w:style w:type="paragraph" w:customStyle="1" w:styleId="Guidance">
    <w:name w:val="Guidance"/>
    <w:basedOn w:val="a"/>
    <w:qFormat/>
    <w:pPr>
      <w:overflowPunct w:val="0"/>
      <w:autoSpaceDE w:val="0"/>
      <w:autoSpaceDN w:val="0"/>
      <w:adjustRightInd w:val="0"/>
      <w:textAlignment w:val="baseline"/>
    </w:pPr>
    <w:rPr>
      <w:i/>
      <w:color w:val="0000FF"/>
      <w:lang w:eastAsia="ko-KR"/>
    </w:rPr>
  </w:style>
  <w:style w:type="character" w:customStyle="1" w:styleId="EditorsNoteChar">
    <w:name w:val="Editor's Note Char"/>
    <w:link w:val="EditorsNote"/>
    <w:qFormat/>
    <w:rPr>
      <w:rFonts w:ascii="Times New Roman" w:hAnsi="Times New Roman"/>
      <w:color w:val="FF0000"/>
      <w:lang w:val="en-GB" w:eastAsia="en-US"/>
    </w:rPr>
  </w:style>
  <w:style w:type="character" w:customStyle="1" w:styleId="21">
    <w:name w:val="标题 2 字符"/>
    <w:link w:val="20"/>
    <w:qFormat/>
    <w:rPr>
      <w:rFonts w:ascii="Arial" w:hAnsi="Arial"/>
      <w:sz w:val="32"/>
      <w:lang w:val="en-GB" w:eastAsia="en-US"/>
    </w:rPr>
  </w:style>
  <w:style w:type="character" w:customStyle="1" w:styleId="ad">
    <w:name w:val="批注框文本 字符"/>
    <w:link w:val="ac"/>
    <w:uiPriority w:val="99"/>
    <w:qFormat/>
    <w:rPr>
      <w:rFonts w:ascii="Tahoma" w:hAnsi="Tahoma" w:cs="Tahoma"/>
      <w:sz w:val="16"/>
      <w:szCs w:val="16"/>
      <w:lang w:val="en-GB" w:eastAsia="en-US"/>
    </w:rPr>
  </w:style>
  <w:style w:type="character" w:customStyle="1" w:styleId="B1Char1">
    <w:name w:val="B1 Char1"/>
    <w:qFormat/>
    <w:rPr>
      <w:rFonts w:eastAsia="MS Mincho"/>
      <w:lang w:val="en-GB" w:eastAsia="en-US" w:bidi="ar-SA"/>
    </w:rPr>
  </w:style>
  <w:style w:type="character" w:customStyle="1" w:styleId="TFChar">
    <w:name w:val="TF Char"/>
    <w:qFormat/>
    <w:rPr>
      <w:rFonts w:ascii="Arial" w:eastAsia="MS Mincho" w:hAnsi="Arial"/>
      <w:b/>
      <w:lang w:eastAsia="en-US"/>
    </w:rPr>
  </w:style>
  <w:style w:type="character" w:customStyle="1" w:styleId="msoins0">
    <w:name w:val="msoins"/>
    <w:qFormat/>
  </w:style>
  <w:style w:type="character" w:customStyle="1" w:styleId="a9">
    <w:name w:val="批注文字 字符"/>
    <w:link w:val="a8"/>
    <w:uiPriority w:val="99"/>
    <w:qFormat/>
    <w:rPr>
      <w:rFonts w:ascii="Times New Roman" w:hAnsi="Times New Roman"/>
      <w:lang w:val="en-GB" w:eastAsia="en-US"/>
    </w:rPr>
  </w:style>
  <w:style w:type="character" w:customStyle="1" w:styleId="af6">
    <w:name w:val="批注主题 字符"/>
    <w:link w:val="af5"/>
    <w:uiPriority w:val="99"/>
    <w:qFormat/>
    <w:rPr>
      <w:rFonts w:ascii="Times New Roman" w:hAnsi="Times New Roman"/>
      <w:b/>
      <w:bCs/>
      <w:lang w:val="en-GB" w:eastAsia="en-US"/>
    </w:rPr>
  </w:style>
  <w:style w:type="paragraph" w:customStyle="1" w:styleId="12">
    <w:name w:val="修订1"/>
    <w:hidden/>
    <w:uiPriority w:val="99"/>
    <w:semiHidden/>
    <w:qFormat/>
    <w:rPr>
      <w:rFonts w:eastAsiaTheme="minorEastAsia"/>
      <w:lang w:val="en-GB" w:eastAsia="en-US"/>
    </w:rPr>
  </w:style>
  <w:style w:type="character" w:customStyle="1" w:styleId="B2Char">
    <w:name w:val="B2 Char"/>
    <w:link w:val="B2"/>
    <w:qFormat/>
    <w:rPr>
      <w:rFonts w:ascii="Times New Roman" w:hAnsi="Times New Roman"/>
      <w:lang w:val="en-GB" w:eastAsia="en-US"/>
    </w:rPr>
  </w:style>
  <w:style w:type="character" w:customStyle="1" w:styleId="TALCar">
    <w:name w:val="TAL Car"/>
    <w:qFormat/>
    <w:rPr>
      <w:rFonts w:ascii="Arial" w:hAnsi="Arial"/>
      <w:sz w:val="18"/>
      <w:lang w:val="en-GB" w:eastAsia="ja-JP" w:bidi="ar-SA"/>
    </w:rPr>
  </w:style>
  <w:style w:type="character" w:customStyle="1" w:styleId="B1Zchn">
    <w:name w:val="B1 Zchn"/>
    <w:qFormat/>
    <w:locked/>
    <w:rPr>
      <w:lang w:val="en-GB" w:eastAsia="en-US"/>
    </w:rPr>
  </w:style>
  <w:style w:type="character" w:customStyle="1" w:styleId="af1">
    <w:name w:val="页眉 字符"/>
    <w:link w:val="af"/>
    <w:qFormat/>
    <w:rPr>
      <w:rFonts w:ascii="Arial" w:hAnsi="Arial"/>
      <w:b/>
      <w:sz w:val="18"/>
      <w:lang w:val="en-GB" w:eastAsia="en-US"/>
    </w:rPr>
  </w:style>
  <w:style w:type="character" w:customStyle="1" w:styleId="af3">
    <w:name w:val="脚注文本 字符"/>
    <w:link w:val="af2"/>
    <w:uiPriority w:val="99"/>
    <w:qFormat/>
    <w:rPr>
      <w:rFonts w:ascii="Times New Roman" w:hAnsi="Times New Roman"/>
      <w:sz w:val="16"/>
      <w:lang w:val="en-GB" w:eastAsia="en-US"/>
    </w:rPr>
  </w:style>
  <w:style w:type="paragraph" w:customStyle="1" w:styleId="Standard1">
    <w:name w:val="Standard1"/>
    <w:basedOn w:val="a"/>
    <w:link w:val="StandardZchn"/>
    <w:qFormat/>
    <w:pPr>
      <w:overflowPunct w:val="0"/>
      <w:autoSpaceDE w:val="0"/>
      <w:autoSpaceDN w:val="0"/>
      <w:adjustRightInd w:val="0"/>
      <w:spacing w:after="120"/>
      <w:textAlignment w:val="baseline"/>
    </w:pPr>
    <w:rPr>
      <w:szCs w:val="22"/>
      <w:lang w:eastAsia="en-GB"/>
    </w:rPr>
  </w:style>
  <w:style w:type="character" w:customStyle="1" w:styleId="StandardZchn">
    <w:name w:val="Standard Zchn"/>
    <w:link w:val="Standard1"/>
    <w:qFormat/>
    <w:rPr>
      <w:rFonts w:ascii="Times New Roman" w:hAnsi="Times New Roman"/>
      <w:szCs w:val="22"/>
      <w:lang w:val="en-GB" w:eastAsia="en-GB"/>
    </w:rPr>
  </w:style>
  <w:style w:type="paragraph" w:customStyle="1" w:styleId="pl0">
    <w:name w:val="pl"/>
    <w:basedOn w:val="a"/>
    <w:qFormat/>
    <w:pPr>
      <w:overflowPunct w:val="0"/>
      <w:autoSpaceDE w:val="0"/>
      <w:autoSpaceDN w:val="0"/>
      <w:adjustRightInd w:val="0"/>
      <w:spacing w:after="0"/>
      <w:textAlignment w:val="baseline"/>
    </w:pPr>
    <w:rPr>
      <w:rFonts w:ascii="Courier New" w:eastAsia="Batang" w:hAnsi="Courier New" w:cs="Courier New"/>
      <w:sz w:val="16"/>
      <w:szCs w:val="16"/>
      <w:lang w:val="en-US" w:eastAsia="ko-KR"/>
    </w:rPr>
  </w:style>
  <w:style w:type="paragraph" w:customStyle="1" w:styleId="INDENT2">
    <w:name w:val="INDENT2"/>
    <w:basedOn w:val="a"/>
    <w:qFormat/>
    <w:pPr>
      <w:overflowPunct w:val="0"/>
      <w:autoSpaceDE w:val="0"/>
      <w:autoSpaceDN w:val="0"/>
      <w:adjustRightInd w:val="0"/>
      <w:ind w:left="1135" w:hanging="284"/>
      <w:textAlignment w:val="baseline"/>
    </w:pPr>
    <w:rPr>
      <w:lang w:eastAsia="en-GB"/>
    </w:rPr>
  </w:style>
  <w:style w:type="character" w:customStyle="1" w:styleId="ab">
    <w:name w:val="正文文本 字符"/>
    <w:basedOn w:val="a0"/>
    <w:link w:val="aa"/>
    <w:uiPriority w:val="99"/>
    <w:qFormat/>
    <w:rPr>
      <w:rFonts w:ascii="Times New Roman" w:hAnsi="Times New Roman"/>
      <w:lang w:val="zh-CN" w:eastAsia="en-GB"/>
    </w:rPr>
  </w:style>
  <w:style w:type="paragraph" w:customStyle="1" w:styleId="SpecText">
    <w:name w:val="SpecText"/>
    <w:basedOn w:val="a"/>
    <w:qFormat/>
    <w:pPr>
      <w:overflowPunct w:val="0"/>
      <w:autoSpaceDE w:val="0"/>
      <w:autoSpaceDN w:val="0"/>
      <w:adjustRightInd w:val="0"/>
      <w:textAlignment w:val="baseline"/>
    </w:pPr>
    <w:rPr>
      <w:rFonts w:eastAsia="Batang"/>
      <w:lang w:eastAsia="en-GB"/>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overflowPunct w:val="0"/>
      <w:autoSpaceDE w:val="0"/>
      <w:autoSpaceDN w:val="0"/>
      <w:adjustRightInd w:val="0"/>
      <w:spacing w:after="0"/>
      <w:ind w:left="1985"/>
      <w:jc w:val="both"/>
      <w:textAlignment w:val="baseline"/>
    </w:pPr>
    <w:rPr>
      <w:rFonts w:ascii="Times" w:hAnsi="Times"/>
      <w:sz w:val="24"/>
      <w:lang w:val="en-US" w:eastAsia="ko-KR"/>
    </w:rPr>
  </w:style>
  <w:style w:type="character" w:customStyle="1" w:styleId="msoins1">
    <w:name w:val="msoins1"/>
    <w:qFormat/>
  </w:style>
  <w:style w:type="paragraph" w:customStyle="1" w:styleId="StyleTALLeft075cm">
    <w:name w:val="Style TAL + Left:  075 cm"/>
    <w:basedOn w:val="TAL"/>
    <w:qFormat/>
    <w:pPr>
      <w:overflowPunct w:val="0"/>
      <w:autoSpaceDE w:val="0"/>
      <w:autoSpaceDN w:val="0"/>
      <w:adjustRightInd w:val="0"/>
      <w:ind w:left="425"/>
      <w:textAlignment w:val="baseline"/>
    </w:pPr>
    <w:rPr>
      <w:rFonts w:cs="Arial"/>
      <w:szCs w:val="18"/>
      <w:lang w:eastAsia="en-GB"/>
    </w:rPr>
  </w:style>
  <w:style w:type="paragraph" w:customStyle="1" w:styleId="TALLeft1">
    <w:name w:val="TAL + Left:  1"/>
    <w:basedOn w:val="TAL"/>
    <w:link w:val="TALLeft100cmCharChar"/>
    <w:qFormat/>
    <w:pPr>
      <w:overflowPunct w:val="0"/>
      <w:autoSpaceDE w:val="0"/>
      <w:autoSpaceDN w:val="0"/>
      <w:adjustRightInd w:val="0"/>
      <w:ind w:left="567"/>
      <w:textAlignment w:val="baseline"/>
    </w:pPr>
    <w:rPr>
      <w:rFonts w:cs="Arial"/>
      <w:szCs w:val="18"/>
      <w:lang w:eastAsia="en-GB"/>
    </w:rPr>
  </w:style>
  <w:style w:type="character" w:customStyle="1" w:styleId="TALLeft100cmCharChar">
    <w:name w:val="TAL + Left:  1;00 cm Char Char"/>
    <w:link w:val="TALLeft1"/>
    <w:qFormat/>
    <w:rPr>
      <w:rFonts w:ascii="Arial" w:hAnsi="Arial" w:cs="Arial"/>
      <w:sz w:val="18"/>
      <w:szCs w:val="18"/>
      <w:lang w:val="en-GB" w:eastAsia="en-GB"/>
    </w:rPr>
  </w:style>
  <w:style w:type="paragraph" w:customStyle="1" w:styleId="TALLeft125cm">
    <w:name w:val="TAL + Left: 125 cm"/>
    <w:basedOn w:val="StyleTALLeft075cm"/>
    <w:qFormat/>
    <w:pPr>
      <w:kinsoku w:val="0"/>
      <w:overflowPunct/>
      <w:autoSpaceDE/>
      <w:autoSpaceDN/>
      <w:adjustRightInd/>
      <w:ind w:left="709"/>
      <w:textAlignment w:val="auto"/>
    </w:pPr>
    <w:rPr>
      <w:bCs/>
      <w:lang w:eastAsia="zh-CN"/>
    </w:rPr>
  </w:style>
  <w:style w:type="paragraph" w:customStyle="1" w:styleId="TALLeft10">
    <w:name w:val="TAL + Left: 1"/>
    <w:basedOn w:val="TALLeft125cm"/>
    <w:qFormat/>
    <w:pPr>
      <w:ind w:left="851"/>
    </w:pPr>
    <w:rPr>
      <w:rFonts w:eastAsia="Batang"/>
    </w:rPr>
  </w:style>
  <w:style w:type="character" w:customStyle="1" w:styleId="a7">
    <w:name w:val="文档结构图 字符"/>
    <w:link w:val="a6"/>
    <w:uiPriority w:val="99"/>
    <w:qFormat/>
    <w:rPr>
      <w:rFonts w:ascii="Tahoma" w:hAnsi="Tahoma" w:cs="Tahoma"/>
      <w:shd w:val="clear" w:color="auto" w:fill="000080"/>
      <w:lang w:val="en-GB" w:eastAsia="en-US"/>
    </w:rPr>
  </w:style>
  <w:style w:type="character" w:customStyle="1" w:styleId="TAHCar">
    <w:name w:val="TAH Car"/>
    <w:qFormat/>
    <w:rPr>
      <w:rFonts w:ascii="Arial" w:hAnsi="Arial"/>
      <w:b/>
      <w:sz w:val="18"/>
      <w:lang w:val="en-GB" w:eastAsia="en-US"/>
    </w:rPr>
  </w:style>
  <w:style w:type="character" w:customStyle="1" w:styleId="af0">
    <w:name w:val="页脚 字符"/>
    <w:link w:val="ae"/>
    <w:uiPriority w:val="99"/>
    <w:qFormat/>
    <w:rPr>
      <w:rFonts w:ascii="Arial" w:hAnsi="Arial"/>
      <w:b/>
      <w:i/>
      <w:sz w:val="18"/>
      <w:lang w:val="en-GB" w:eastAsia="en-US"/>
    </w:rPr>
  </w:style>
  <w:style w:type="character" w:customStyle="1" w:styleId="H6Char">
    <w:name w:val="H6 Char"/>
    <w:link w:val="H6"/>
    <w:qFormat/>
    <w:rPr>
      <w:rFonts w:ascii="Arial" w:hAnsi="Arial"/>
      <w:lang w:val="en-GB" w:eastAsia="en-US"/>
    </w:rPr>
  </w:style>
  <w:style w:type="character" w:customStyle="1" w:styleId="HTML0">
    <w:name w:val="HTML 预设格式 字符"/>
    <w:basedOn w:val="a0"/>
    <w:link w:val="HTML"/>
    <w:uiPriority w:val="99"/>
    <w:qFormat/>
    <w:rPr>
      <w:rFonts w:ascii="Courier New" w:hAnsi="Courier New" w:cs="Courier New"/>
      <w:lang w:val="en-US" w:eastAsia="ko-KR"/>
    </w:rPr>
  </w:style>
  <w:style w:type="paragraph" w:customStyle="1" w:styleId="tal0">
    <w:name w:val="tal"/>
    <w:basedOn w:val="a"/>
    <w:qFormat/>
    <w:pPr>
      <w:overflowPunct w:val="0"/>
      <w:autoSpaceDE w:val="0"/>
      <w:autoSpaceDN w:val="0"/>
      <w:adjustRightInd w:val="0"/>
      <w:spacing w:before="100" w:beforeAutospacing="1" w:after="100" w:afterAutospacing="1"/>
      <w:textAlignment w:val="baseline"/>
    </w:pPr>
    <w:rPr>
      <w:rFonts w:ascii="宋体" w:eastAsia="宋体" w:hAnsi="宋体" w:cs="宋体"/>
      <w:sz w:val="24"/>
      <w:szCs w:val="24"/>
      <w:lang w:val="en-US" w:eastAsia="zh-CN"/>
    </w:rPr>
  </w:style>
  <w:style w:type="character" w:customStyle="1" w:styleId="13">
    <w:name w:val="未处理的提及1"/>
    <w:uiPriority w:val="99"/>
    <w:semiHidden/>
    <w:unhideWhenUsed/>
    <w:qFormat/>
    <w:rPr>
      <w:color w:val="808080"/>
      <w:shd w:val="clear" w:color="auto" w:fill="E6E6E6"/>
    </w:rPr>
  </w:style>
  <w:style w:type="character" w:customStyle="1" w:styleId="10">
    <w:name w:val="标题 1 字符"/>
    <w:link w:val="1"/>
    <w:qFormat/>
    <w:rPr>
      <w:rFonts w:ascii="Arial" w:hAnsi="Arial"/>
      <w:sz w:val="36"/>
      <w:lang w:val="en-GB" w:eastAsia="en-US"/>
    </w:rPr>
  </w:style>
  <w:style w:type="character" w:customStyle="1" w:styleId="30">
    <w:name w:val="标题 3 字符"/>
    <w:link w:val="3"/>
    <w:qFormat/>
    <w:rPr>
      <w:rFonts w:ascii="Arial" w:hAnsi="Arial"/>
      <w:sz w:val="28"/>
      <w:lang w:val="en-GB" w:eastAsia="en-US"/>
    </w:rPr>
  </w:style>
  <w:style w:type="character" w:customStyle="1" w:styleId="40">
    <w:name w:val="标题 4 字符"/>
    <w:link w:val="4"/>
    <w:qFormat/>
    <w:rPr>
      <w:rFonts w:ascii="Arial" w:hAnsi="Arial"/>
      <w:sz w:val="24"/>
      <w:lang w:val="en-GB" w:eastAsia="en-US"/>
    </w:rPr>
  </w:style>
  <w:style w:type="character" w:customStyle="1" w:styleId="50">
    <w:name w:val="标题 5 字符"/>
    <w:link w:val="5"/>
    <w:qFormat/>
    <w:rPr>
      <w:rFonts w:ascii="Arial" w:hAnsi="Arial"/>
      <w:sz w:val="22"/>
      <w:lang w:val="en-GB" w:eastAsia="en-US"/>
    </w:rPr>
  </w:style>
  <w:style w:type="character" w:customStyle="1" w:styleId="NOZchn">
    <w:name w:val="NO Zchn"/>
    <w:link w:val="NO"/>
    <w:qFormat/>
    <w:locked/>
    <w:rPr>
      <w:rFonts w:ascii="Times New Roman" w:hAnsi="Times New Roman"/>
      <w:lang w:val="en-GB" w:eastAsia="en-US"/>
    </w:rPr>
  </w:style>
  <w:style w:type="paragraph" w:customStyle="1" w:styleId="TALLeft0">
    <w:name w:val="TAL + Left:  0"/>
    <w:basedOn w:val="a"/>
    <w:uiPriority w:val="99"/>
    <w:qFormat/>
    <w:pPr>
      <w:keepNext/>
      <w:keepLines/>
      <w:overflowPunct w:val="0"/>
      <w:autoSpaceDE w:val="0"/>
      <w:autoSpaceDN w:val="0"/>
      <w:adjustRightInd w:val="0"/>
      <w:spacing w:after="0"/>
      <w:ind w:left="284"/>
      <w:textAlignment w:val="baseline"/>
    </w:pPr>
    <w:rPr>
      <w:rFonts w:ascii="Arial" w:eastAsia="Batang" w:hAnsi="Arial" w:cs="Arial"/>
      <w:bCs/>
      <w:sz w:val="18"/>
      <w:lang w:eastAsia="ja-JP"/>
    </w:rPr>
  </w:style>
  <w:style w:type="character" w:customStyle="1" w:styleId="afe">
    <w:name w:val="列表段落 字符"/>
    <w:link w:val="aff"/>
    <w:uiPriority w:val="34"/>
    <w:qFormat/>
    <w:rPr>
      <w:rFonts w:ascii="Times" w:eastAsia="Batang" w:hAnsi="Times"/>
      <w:szCs w:val="24"/>
      <w:lang w:eastAsia="ja-JP"/>
    </w:rPr>
  </w:style>
  <w:style w:type="paragraph" w:styleId="aff">
    <w:name w:val="List Paragraph"/>
    <w:basedOn w:val="a"/>
    <w:link w:val="afe"/>
    <w:uiPriority w:val="99"/>
    <w:qFormat/>
    <w:pPr>
      <w:spacing w:after="0"/>
      <w:ind w:leftChars="400" w:left="840" w:hanging="1440"/>
    </w:pPr>
    <w:rPr>
      <w:rFonts w:ascii="Times" w:eastAsia="Batang" w:hAnsi="Times"/>
      <w:szCs w:val="24"/>
      <w:lang w:val="fr-FR" w:eastAsia="ja-JP"/>
    </w:rPr>
  </w:style>
  <w:style w:type="character" w:customStyle="1" w:styleId="NOChar">
    <w:name w:val="NO Char"/>
    <w:qFormat/>
    <w:locked/>
    <w:rPr>
      <w:rFonts w:ascii="Times New Roman" w:hAnsi="Times New Roman"/>
      <w:lang w:val="en-GB" w:eastAsia="en-US"/>
    </w:rPr>
  </w:style>
  <w:style w:type="character" w:customStyle="1" w:styleId="EXChar">
    <w:name w:val="EX Char"/>
    <w:link w:val="EX"/>
    <w:qFormat/>
    <w:locked/>
    <w:rPr>
      <w:rFonts w:ascii="Times New Roman" w:hAnsi="Times New Roman"/>
      <w:lang w:val="en-GB" w:eastAsia="en-US"/>
    </w:rPr>
  </w:style>
  <w:style w:type="character" w:customStyle="1" w:styleId="B4Char">
    <w:name w:val="B4 Char"/>
    <w:link w:val="B4"/>
    <w:qFormat/>
    <w:rPr>
      <w:rFonts w:ascii="Times New Roman" w:hAnsi="Times New Roman"/>
      <w:lang w:val="en-GB" w:eastAsia="en-US"/>
    </w:rPr>
  </w:style>
  <w:style w:type="paragraph" w:customStyle="1" w:styleId="FirstChange">
    <w:name w:val="First Change"/>
    <w:basedOn w:val="a"/>
    <w:uiPriority w:val="99"/>
    <w:qFormat/>
    <w:pPr>
      <w:jc w:val="center"/>
    </w:pPr>
    <w:rPr>
      <w:color w:val="FF000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60">
    <w:name w:val="标题 6 字符"/>
    <w:link w:val="6"/>
    <w:qFormat/>
    <w:rPr>
      <w:rFonts w:ascii="Arial" w:hAnsi="Arial"/>
      <w:lang w:val="en-GB" w:eastAsia="en-US"/>
    </w:rPr>
  </w:style>
  <w:style w:type="character" w:customStyle="1" w:styleId="70">
    <w:name w:val="标题 7 字符"/>
    <w:link w:val="7"/>
    <w:qFormat/>
    <w:rPr>
      <w:rFonts w:ascii="Arial" w:hAnsi="Arial"/>
      <w:lang w:val="en-GB" w:eastAsia="en-US"/>
    </w:rPr>
  </w:style>
  <w:style w:type="character" w:customStyle="1" w:styleId="80">
    <w:name w:val="标题 8 字符"/>
    <w:link w:val="8"/>
    <w:uiPriority w:val="99"/>
    <w:qFormat/>
    <w:rPr>
      <w:rFonts w:ascii="Arial" w:hAnsi="Arial"/>
      <w:sz w:val="36"/>
      <w:lang w:val="en-GB" w:eastAsia="en-US"/>
    </w:rPr>
  </w:style>
  <w:style w:type="character" w:customStyle="1" w:styleId="90">
    <w:name w:val="标题 9 字符"/>
    <w:link w:val="9"/>
    <w:uiPriority w:val="99"/>
    <w:qFormat/>
    <w:rPr>
      <w:rFonts w:ascii="Arial" w:hAnsi="Arial"/>
      <w:sz w:val="36"/>
      <w:lang w:val="en-GB" w:eastAsia="en-US"/>
    </w:rPr>
  </w:style>
  <w:style w:type="table" w:customStyle="1" w:styleId="14">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a"/>
    <w:qFormat/>
    <w:pPr>
      <w:numPr>
        <w:numId w:val="2"/>
      </w:numPr>
      <w:tabs>
        <w:tab w:val="clear" w:pos="840"/>
        <w:tab w:val="left" w:pos="704"/>
      </w:tabs>
      <w:ind w:left="704" w:hanging="420"/>
    </w:pPr>
    <w:rPr>
      <w:rFonts w:eastAsia="宋体"/>
      <w:lang w:eastAsia="zh-CN"/>
    </w:rPr>
  </w:style>
  <w:style w:type="table" w:customStyle="1" w:styleId="33">
    <w:name w:val="网格型3"/>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qFormat/>
    <w:rPr>
      <w:color w:val="808080"/>
      <w:shd w:val="clear" w:color="auto" w:fill="E6E6E6"/>
    </w:rPr>
  </w:style>
  <w:style w:type="character" w:customStyle="1" w:styleId="1Char1">
    <w:name w:val="标题 1 Char1"/>
    <w:basedOn w:val="a0"/>
    <w:qFormat/>
    <w:rPr>
      <w:rFonts w:eastAsia="Times New Roman"/>
      <w:b/>
      <w:bCs/>
      <w:kern w:val="44"/>
      <w:sz w:val="44"/>
      <w:szCs w:val="44"/>
      <w:lang w:val="en-GB" w:eastAsia="ko-KR"/>
    </w:rPr>
  </w:style>
  <w:style w:type="character" w:customStyle="1" w:styleId="3Char1">
    <w:name w:val="标题 3 Char1"/>
    <w:basedOn w:val="a0"/>
    <w:semiHidden/>
    <w:qFormat/>
    <w:rPr>
      <w:rFonts w:eastAsia="Times New Roman"/>
      <w:b/>
      <w:bCs/>
      <w:sz w:val="32"/>
      <w:szCs w:val="32"/>
      <w:lang w:val="en-GB" w:eastAsia="ko-KR"/>
    </w:rPr>
  </w:style>
  <w:style w:type="character" w:customStyle="1" w:styleId="4Char1">
    <w:name w:val="标题 4 Char1"/>
    <w:basedOn w:val="a0"/>
    <w:semiHidden/>
    <w:qFormat/>
    <w:rPr>
      <w:rFonts w:ascii="Cambria" w:eastAsia="宋体" w:hAnsi="Cambria" w:cs="Times New Roman"/>
      <w:b/>
      <w:bCs/>
      <w:sz w:val="28"/>
      <w:szCs w:val="28"/>
      <w:lang w:val="en-GB" w:eastAsia="ko-KR"/>
    </w:rPr>
  </w:style>
  <w:style w:type="character" w:customStyle="1" w:styleId="Char1">
    <w:name w:val="页眉 Char1"/>
    <w:basedOn w:val="a0"/>
    <w:semiHidden/>
    <w:qFormat/>
    <w:rPr>
      <w:rFonts w:ascii="Times New Roman" w:eastAsia="Times New Roman" w:hAnsi="Times New Roman"/>
      <w:sz w:val="18"/>
      <w:szCs w:val="18"/>
      <w:lang w:val="en-GB" w:eastAsia="ko-KR"/>
    </w:rPr>
  </w:style>
  <w:style w:type="paragraph" w:customStyle="1" w:styleId="FL">
    <w:name w:val="FL"/>
    <w:basedOn w:val="a"/>
    <w:uiPriority w:val="99"/>
    <w:qFormat/>
    <w:pPr>
      <w:keepNext/>
      <w:keepLines/>
      <w:overflowPunct w:val="0"/>
      <w:autoSpaceDE w:val="0"/>
      <w:autoSpaceDN w:val="0"/>
      <w:adjustRightInd w:val="0"/>
      <w:spacing w:before="60"/>
      <w:jc w:val="center"/>
    </w:pPr>
    <w:rPr>
      <w:rFonts w:ascii="Arial" w:eastAsia="Times New Roman" w:hAnsi="Arial"/>
      <w:b/>
      <w:lang w:eastAsia="ko-KR"/>
    </w:rPr>
  </w:style>
  <w:style w:type="character" w:customStyle="1" w:styleId="B1Car">
    <w:name w:val="B1+ Car"/>
    <w:link w:val="B1"/>
    <w:qFormat/>
    <w:locked/>
    <w:rPr>
      <w:rFonts w:ascii="Times New Roman" w:eastAsia="Times New Roman" w:hAnsi="Times New Roman"/>
      <w:lang w:val="en-GB" w:eastAsia="ko-KR"/>
    </w:rPr>
  </w:style>
  <w:style w:type="paragraph" w:customStyle="1" w:styleId="B1">
    <w:name w:val="B1+"/>
    <w:basedOn w:val="B10"/>
    <w:link w:val="B1Car"/>
    <w:qFormat/>
    <w:pPr>
      <w:numPr>
        <w:numId w:val="3"/>
      </w:numPr>
      <w:overflowPunct w:val="0"/>
      <w:autoSpaceDE w:val="0"/>
      <w:autoSpaceDN w:val="0"/>
      <w:adjustRightInd w:val="0"/>
    </w:pPr>
    <w:rPr>
      <w:rFonts w:eastAsia="Times New Roman"/>
      <w:lang w:eastAsia="ko-KR"/>
    </w:rPr>
  </w:style>
  <w:style w:type="paragraph" w:customStyle="1" w:styleId="NormalArial">
    <w:name w:val="Normal + Arial"/>
    <w:basedOn w:val="a"/>
    <w:uiPriority w:val="99"/>
    <w:qFormat/>
    <w:pPr>
      <w:keepNext/>
      <w:keepLines/>
      <w:overflowPunct w:val="0"/>
      <w:autoSpaceDE w:val="0"/>
      <w:autoSpaceDN w:val="0"/>
      <w:adjustRightInd w:val="0"/>
      <w:spacing w:after="0"/>
      <w:ind w:left="284"/>
    </w:pPr>
    <w:rPr>
      <w:rFonts w:ascii="Arial" w:eastAsia="Times New Roman" w:hAnsi="Arial" w:cs="Arial"/>
      <w:bCs/>
      <w:sz w:val="18"/>
      <w:szCs w:val="18"/>
      <w:lang w:eastAsia="ko-KR"/>
    </w:rPr>
  </w:style>
  <w:style w:type="paragraph" w:customStyle="1" w:styleId="TALLeft1cm">
    <w:name w:val="TAL + Left:  1 cm"/>
    <w:basedOn w:val="TAL"/>
    <w:uiPriority w:val="99"/>
    <w:qFormat/>
    <w:pPr>
      <w:overflowPunct w:val="0"/>
      <w:autoSpaceDE w:val="0"/>
      <w:autoSpaceDN w:val="0"/>
      <w:adjustRightInd w:val="0"/>
      <w:ind w:left="567"/>
    </w:pPr>
    <w:rPr>
      <w:rFonts w:eastAsia="Times New Roman" w:cs="Arial"/>
      <w:lang w:val="zh-CN" w:eastAsia="ko-KR"/>
    </w:rPr>
  </w:style>
  <w:style w:type="character" w:customStyle="1" w:styleId="IvDInstructiontextChar">
    <w:name w:val="IvD Instructiontext Char"/>
    <w:link w:val="IvDInstructiontext"/>
    <w:uiPriority w:val="99"/>
    <w:qFormat/>
    <w:locked/>
    <w:rPr>
      <w:rFonts w:ascii="Arial" w:eastAsia="Batang" w:hAnsi="Arial" w:cs="Arial"/>
      <w:i/>
      <w:color w:val="7F7F7F"/>
      <w:spacing w:val="2"/>
      <w:sz w:val="18"/>
      <w:szCs w:val="18"/>
      <w:lang w:eastAsia="en-US"/>
    </w:rPr>
  </w:style>
  <w:style w:type="paragraph" w:customStyle="1" w:styleId="IvDInstructiontext">
    <w:name w:val="IvD Instructiontext"/>
    <w:basedOn w:val="aa"/>
    <w:link w:val="IvDInstructiontextChar"/>
    <w:uiPriority w:val="99"/>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cs="Arial"/>
      <w:i/>
      <w:color w:val="7F7F7F"/>
      <w:spacing w:val="2"/>
      <w:sz w:val="18"/>
      <w:szCs w:val="18"/>
      <w:lang w:val="fr-FR" w:eastAsia="en-US"/>
    </w:rPr>
  </w:style>
  <w:style w:type="character" w:customStyle="1" w:styleId="IvDbodytextChar">
    <w:name w:val="IvD bodytext Char"/>
    <w:link w:val="IvDbodytext"/>
    <w:qFormat/>
    <w:locked/>
    <w:rPr>
      <w:rFonts w:ascii="Arial" w:eastAsia="Batang" w:hAnsi="Arial" w:cs="Arial"/>
      <w:spacing w:val="2"/>
      <w:lang w:eastAsia="en-US"/>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cs="Arial"/>
      <w:spacing w:val="2"/>
      <w:lang w:val="fr-FR" w:eastAsia="en-US"/>
    </w:rPr>
  </w:style>
  <w:style w:type="paragraph" w:customStyle="1" w:styleId="15">
    <w:name w:val="正文1"/>
    <w:uiPriority w:val="99"/>
    <w:qFormat/>
    <w:pPr>
      <w:spacing w:after="160" w:line="256" w:lineRule="auto"/>
      <w:jc w:val="both"/>
    </w:pPr>
    <w:rPr>
      <w:kern w:val="2"/>
      <w:sz w:val="21"/>
      <w:szCs w:val="21"/>
    </w:rPr>
  </w:style>
  <w:style w:type="paragraph" w:customStyle="1" w:styleId="TALLeft050cm">
    <w:name w:val="TAL + Left:  050 cm"/>
    <w:basedOn w:val="TAL"/>
    <w:uiPriority w:val="99"/>
    <w:qFormat/>
    <w:pPr>
      <w:overflowPunct w:val="0"/>
      <w:autoSpaceDE w:val="0"/>
      <w:autoSpaceDN w:val="0"/>
      <w:adjustRightInd w:val="0"/>
      <w:spacing w:line="0" w:lineRule="atLeast"/>
      <w:ind w:left="284"/>
    </w:pPr>
    <w:rPr>
      <w:rFonts w:eastAsia="宋体" w:cs="Arial"/>
      <w:lang w:eastAsia="ko-KR"/>
    </w:rPr>
  </w:style>
  <w:style w:type="paragraph" w:customStyle="1" w:styleId="TALLeft00">
    <w:name w:val="TAL + Left: 0"/>
    <w:basedOn w:val="TALLeft050cm"/>
    <w:uiPriority w:val="99"/>
    <w:qFormat/>
    <w:pPr>
      <w:ind w:left="425"/>
    </w:pPr>
  </w:style>
  <w:style w:type="paragraph" w:customStyle="1" w:styleId="TALLeft02cm">
    <w:name w:val="TAL + Left: 0.2 cm"/>
    <w:basedOn w:val="TAL"/>
    <w:uiPriority w:val="99"/>
    <w:qFormat/>
    <w:pPr>
      <w:ind w:left="113"/>
    </w:pPr>
    <w:rPr>
      <w:rFonts w:eastAsia="宋体" w:cs="Arial"/>
      <w:bCs/>
    </w:rPr>
  </w:style>
  <w:style w:type="paragraph" w:customStyle="1" w:styleId="TALLeft04cm">
    <w:name w:val="TAL + Left: 0.4 cm"/>
    <w:basedOn w:val="TALLeft02cm"/>
    <w:uiPriority w:val="99"/>
    <w:qFormat/>
    <w:pPr>
      <w:ind w:left="227"/>
    </w:pPr>
  </w:style>
  <w:style w:type="paragraph" w:customStyle="1" w:styleId="TALLeft06cm">
    <w:name w:val="TAL + Left: 0.6 cm"/>
    <w:basedOn w:val="TALLeft04cm"/>
    <w:uiPriority w:val="99"/>
    <w:qFormat/>
    <w:pPr>
      <w:ind w:left="340"/>
    </w:pPr>
  </w:style>
  <w:style w:type="character" w:customStyle="1" w:styleId="3GPPHeaderChar">
    <w:name w:val="3GPP_Header Char"/>
    <w:link w:val="3GPPHeader"/>
    <w:qFormat/>
    <w:locked/>
    <w:rPr>
      <w:b/>
      <w:sz w:val="24"/>
      <w:lang w:val="en-GB"/>
    </w:rPr>
  </w:style>
  <w:style w:type="paragraph" w:customStyle="1" w:styleId="3GPPHeader">
    <w:name w:val="3GPP_Header"/>
    <w:basedOn w:val="a"/>
    <w:link w:val="3GPPHeaderChar"/>
    <w:qFormat/>
    <w:pPr>
      <w:tabs>
        <w:tab w:val="left" w:pos="1701"/>
        <w:tab w:val="right" w:pos="9639"/>
      </w:tabs>
      <w:overflowPunct w:val="0"/>
      <w:autoSpaceDE w:val="0"/>
      <w:autoSpaceDN w:val="0"/>
      <w:adjustRightInd w:val="0"/>
      <w:spacing w:after="240" w:line="288" w:lineRule="auto"/>
    </w:pPr>
    <w:rPr>
      <w:rFonts w:ascii="CG Times (WN)" w:hAnsi="CG Times (WN)"/>
      <w:b/>
      <w:sz w:val="24"/>
      <w:lang w:eastAsia="fr-FR"/>
    </w:rPr>
  </w:style>
  <w:style w:type="character" w:customStyle="1" w:styleId="aff0">
    <w:name w:val="首标题"/>
    <w:qFormat/>
    <w:rPr>
      <w:rFonts w:ascii="Arial" w:eastAsia="宋体" w:hAnsi="Arial" w:cs="Arial" w:hint="default"/>
      <w:sz w:val="24"/>
      <w:lang w:val="en-US" w:eastAsia="zh-CN" w:bidi="ar-SA"/>
    </w:rPr>
  </w:style>
  <w:style w:type="paragraph" w:customStyle="1" w:styleId="ListParagraph2">
    <w:name w:val="List Paragraph2"/>
    <w:basedOn w:val="a"/>
    <w:qFormat/>
    <w:pPr>
      <w:ind w:left="720"/>
      <w:contextualSpacing/>
    </w:pPr>
    <w:rPr>
      <w:rFonts w:eastAsia="宋体"/>
      <w:sz w:val="24"/>
      <w:szCs w:val="24"/>
    </w:rPr>
  </w:style>
  <w:style w:type="paragraph" w:customStyle="1" w:styleId="Revision1">
    <w:name w:val="Revision1"/>
    <w:hidden/>
    <w:uiPriority w:val="99"/>
    <w:semiHidden/>
    <w:qFormat/>
    <w:rPr>
      <w:rFonts w:eastAsiaTheme="minorEastAsia"/>
      <w:lang w:val="en-GB" w:eastAsia="en-US"/>
    </w:rPr>
  </w:style>
  <w:style w:type="paragraph" w:customStyle="1" w:styleId="34">
    <w:name w:val="列出段落3"/>
    <w:basedOn w:val="a"/>
    <w:qFormat/>
    <w:pPr>
      <w:spacing w:before="100" w:beforeAutospacing="1"/>
      <w:ind w:left="720"/>
      <w:contextualSpacing/>
    </w:pPr>
    <w:rPr>
      <w:rFonts w:eastAsia="宋体"/>
      <w:sz w:val="24"/>
      <w:szCs w:val="24"/>
      <w:lang w:val="en-US" w:eastAsia="zh-CN"/>
    </w:rPr>
  </w:style>
  <w:style w:type="paragraph" w:customStyle="1" w:styleId="Doc-text2">
    <w:name w:val="Doc-text2"/>
    <w:basedOn w:val="a"/>
    <w:qFormat/>
    <w:pPr>
      <w:tabs>
        <w:tab w:val="left" w:pos="1622"/>
      </w:tabs>
      <w:ind w:left="1622" w:hanging="363"/>
    </w:pPr>
  </w:style>
  <w:style w:type="character" w:customStyle="1" w:styleId="ui-provider">
    <w:name w:val="ui-provider"/>
    <w:basedOn w:val="a0"/>
    <w:qFormat/>
  </w:style>
  <w:style w:type="paragraph" w:styleId="aff1">
    <w:name w:val="Revision"/>
    <w:hidden/>
    <w:uiPriority w:val="99"/>
    <w:unhideWhenUsed/>
    <w:rsid w:val="00785FDF"/>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312319">
      <w:bodyDiv w:val="1"/>
      <w:marLeft w:val="0"/>
      <w:marRight w:val="0"/>
      <w:marTop w:val="0"/>
      <w:marBottom w:val="0"/>
      <w:divBdr>
        <w:top w:val="none" w:sz="0" w:space="0" w:color="auto"/>
        <w:left w:val="none" w:sz="0" w:space="0" w:color="auto"/>
        <w:bottom w:val="none" w:sz="0" w:space="0" w:color="auto"/>
        <w:right w:val="none" w:sz="0" w:space="0" w:color="auto"/>
      </w:divBdr>
    </w:div>
    <w:div w:id="230429219">
      <w:bodyDiv w:val="1"/>
      <w:marLeft w:val="0"/>
      <w:marRight w:val="0"/>
      <w:marTop w:val="0"/>
      <w:marBottom w:val="0"/>
      <w:divBdr>
        <w:top w:val="none" w:sz="0" w:space="0" w:color="auto"/>
        <w:left w:val="none" w:sz="0" w:space="0" w:color="auto"/>
        <w:bottom w:val="none" w:sz="0" w:space="0" w:color="auto"/>
        <w:right w:val="none" w:sz="0" w:space="0" w:color="auto"/>
      </w:divBdr>
    </w:div>
    <w:div w:id="255791978">
      <w:bodyDiv w:val="1"/>
      <w:marLeft w:val="0"/>
      <w:marRight w:val="0"/>
      <w:marTop w:val="0"/>
      <w:marBottom w:val="0"/>
      <w:divBdr>
        <w:top w:val="none" w:sz="0" w:space="0" w:color="auto"/>
        <w:left w:val="none" w:sz="0" w:space="0" w:color="auto"/>
        <w:bottom w:val="none" w:sz="0" w:space="0" w:color="auto"/>
        <w:right w:val="none" w:sz="0" w:space="0" w:color="auto"/>
      </w:divBdr>
    </w:div>
    <w:div w:id="426198389">
      <w:bodyDiv w:val="1"/>
      <w:marLeft w:val="0"/>
      <w:marRight w:val="0"/>
      <w:marTop w:val="0"/>
      <w:marBottom w:val="0"/>
      <w:divBdr>
        <w:top w:val="none" w:sz="0" w:space="0" w:color="auto"/>
        <w:left w:val="none" w:sz="0" w:space="0" w:color="auto"/>
        <w:bottom w:val="none" w:sz="0" w:space="0" w:color="auto"/>
        <w:right w:val="none" w:sz="0" w:space="0" w:color="auto"/>
      </w:divBdr>
    </w:div>
    <w:div w:id="879171026">
      <w:bodyDiv w:val="1"/>
      <w:marLeft w:val="0"/>
      <w:marRight w:val="0"/>
      <w:marTop w:val="0"/>
      <w:marBottom w:val="0"/>
      <w:divBdr>
        <w:top w:val="none" w:sz="0" w:space="0" w:color="auto"/>
        <w:left w:val="none" w:sz="0" w:space="0" w:color="auto"/>
        <w:bottom w:val="none" w:sz="0" w:space="0" w:color="auto"/>
        <w:right w:val="none" w:sz="0" w:space="0" w:color="auto"/>
      </w:divBdr>
    </w:div>
    <w:div w:id="993146543">
      <w:bodyDiv w:val="1"/>
      <w:marLeft w:val="0"/>
      <w:marRight w:val="0"/>
      <w:marTop w:val="0"/>
      <w:marBottom w:val="0"/>
      <w:divBdr>
        <w:top w:val="none" w:sz="0" w:space="0" w:color="auto"/>
        <w:left w:val="none" w:sz="0" w:space="0" w:color="auto"/>
        <w:bottom w:val="none" w:sz="0" w:space="0" w:color="auto"/>
        <w:right w:val="none" w:sz="0" w:space="0" w:color="auto"/>
      </w:divBdr>
    </w:div>
    <w:div w:id="1211110466">
      <w:bodyDiv w:val="1"/>
      <w:marLeft w:val="0"/>
      <w:marRight w:val="0"/>
      <w:marTop w:val="0"/>
      <w:marBottom w:val="0"/>
      <w:divBdr>
        <w:top w:val="none" w:sz="0" w:space="0" w:color="auto"/>
        <w:left w:val="none" w:sz="0" w:space="0" w:color="auto"/>
        <w:bottom w:val="none" w:sz="0" w:space="0" w:color="auto"/>
        <w:right w:val="none" w:sz="0" w:space="0" w:color="auto"/>
      </w:divBdr>
    </w:div>
    <w:div w:id="1213999360">
      <w:bodyDiv w:val="1"/>
      <w:marLeft w:val="0"/>
      <w:marRight w:val="0"/>
      <w:marTop w:val="0"/>
      <w:marBottom w:val="0"/>
      <w:divBdr>
        <w:top w:val="none" w:sz="0" w:space="0" w:color="auto"/>
        <w:left w:val="none" w:sz="0" w:space="0" w:color="auto"/>
        <w:bottom w:val="none" w:sz="0" w:space="0" w:color="auto"/>
        <w:right w:val="none" w:sz="0" w:space="0" w:color="auto"/>
      </w:divBdr>
    </w:div>
    <w:div w:id="1336496841">
      <w:bodyDiv w:val="1"/>
      <w:marLeft w:val="0"/>
      <w:marRight w:val="0"/>
      <w:marTop w:val="0"/>
      <w:marBottom w:val="0"/>
      <w:divBdr>
        <w:top w:val="none" w:sz="0" w:space="0" w:color="auto"/>
        <w:left w:val="none" w:sz="0" w:space="0" w:color="auto"/>
        <w:bottom w:val="none" w:sz="0" w:space="0" w:color="auto"/>
        <w:right w:val="none" w:sz="0" w:space="0" w:color="auto"/>
      </w:divBdr>
    </w:div>
    <w:div w:id="1402679341">
      <w:bodyDiv w:val="1"/>
      <w:marLeft w:val="0"/>
      <w:marRight w:val="0"/>
      <w:marTop w:val="0"/>
      <w:marBottom w:val="0"/>
      <w:divBdr>
        <w:top w:val="none" w:sz="0" w:space="0" w:color="auto"/>
        <w:left w:val="none" w:sz="0" w:space="0" w:color="auto"/>
        <w:bottom w:val="none" w:sz="0" w:space="0" w:color="auto"/>
        <w:right w:val="none" w:sz="0" w:space="0" w:color="auto"/>
      </w:divBdr>
    </w:div>
    <w:div w:id="1604729837">
      <w:bodyDiv w:val="1"/>
      <w:marLeft w:val="0"/>
      <w:marRight w:val="0"/>
      <w:marTop w:val="0"/>
      <w:marBottom w:val="0"/>
      <w:divBdr>
        <w:top w:val="none" w:sz="0" w:space="0" w:color="auto"/>
        <w:left w:val="none" w:sz="0" w:space="0" w:color="auto"/>
        <w:bottom w:val="none" w:sz="0" w:space="0" w:color="auto"/>
        <w:right w:val="none" w:sz="0" w:space="0" w:color="auto"/>
      </w:divBdr>
    </w:div>
    <w:div w:id="1756247770">
      <w:bodyDiv w:val="1"/>
      <w:marLeft w:val="0"/>
      <w:marRight w:val="0"/>
      <w:marTop w:val="0"/>
      <w:marBottom w:val="0"/>
      <w:divBdr>
        <w:top w:val="none" w:sz="0" w:space="0" w:color="auto"/>
        <w:left w:val="none" w:sz="0" w:space="0" w:color="auto"/>
        <w:bottom w:val="none" w:sz="0" w:space="0" w:color="auto"/>
        <w:right w:val="none" w:sz="0" w:space="0" w:color="auto"/>
      </w:divBdr>
    </w:div>
    <w:div w:id="20033137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solidFill>
            <a:prstClr val="black"/>
          </a:solidFill>
        </a:ln>
      </a:spPr>
      <a:bodyPr rot="0" vertOverflow="overflow" horzOverflow="overflow" vert="horz" wrap="square" lIns="91440" tIns="45720" rIns="91440" bIns="45720" numCol="1" spcCol="0" rtlCol="0" fromWordArt="0" anchor="t" anchorCtr="0" forceAA="0" compatLnSpc="1">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58D4E8-C894-4E90-AA15-81C5C9006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7</Pages>
  <Words>3285</Words>
  <Characters>18731</Characters>
  <Application>Microsoft Office Word</Application>
  <DocSecurity>0</DocSecurity>
  <Lines>156</Lines>
  <Paragraphs>43</Paragraphs>
  <ScaleCrop>false</ScaleCrop>
  <Company>3GPP Support Team</Company>
  <LinksUpToDate>false</LinksUpToDate>
  <CharactersWithSpaces>21973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CATT</dc:creator>
  <cp:lastModifiedBy>DWJ</cp:lastModifiedBy>
  <cp:revision>20</cp:revision>
  <cp:lastPrinted>1900-12-31T16:00:00Z</cp:lastPrinted>
  <dcterms:created xsi:type="dcterms:W3CDTF">2024-04-03T08:35:00Z</dcterms:created>
  <dcterms:modified xsi:type="dcterms:W3CDTF">2024-04-04T13:43:00Z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(3)K1vXMOKSjjjppjY4WIRKkkMoysJVB6Vriih11m3XQ2uDX0Hj2FA9GLqJum3/s1128zutez9b
SzoYS7VDHLscJTQ+XTRmmQOokiFvnCTNhlfdN3c7TspBX1Sc5VUAXsuQakkHsqfYlqsWeMRZ
x79//Hp0yMs4aguY/++uoDeUtdy3/6scrWI61g2j5HTMcqer8110mo2TMl2+Q3waOIWttTi2
aTBxdWUEs80BEG9avc</vt:lpwstr>
  </property>
  <property fmtid="{D5CDD505-2E9C-101B-9397-08002B2CF9AE}" pid="22" name="_2015_ms_pID_7253431">
    <vt:lpwstr>3rBTX/a9P7T+/zK0KUDI2u3q+Mvl1IOIyW35q32jpuW//uSCOyBFmz
1NNJeIFtBeFVF4RzucHAs5g+yU/TH9lz63S1D5rTsHPWK08JrAA3fa7YUdrnLFgzymky+7Z7
4xTyM+bNvaSKsb8J9ZwuhuevCgJqVnonY9cUCw5eCkp3LDYTrBGbG/JoN+JaE7ehsF5aojug
48gOFDiaQg21TpuyNZJWL70w9tPAepfMOzwu</vt:lpwstr>
  </property>
  <property fmtid="{D5CDD505-2E9C-101B-9397-08002B2CF9AE}" pid="23" name="_2015_ms_pID_7253432">
    <vt:lpwstr>R0r/Zx/GCmszeBbgXqv1Bdk=</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1612316207</vt:lpwstr>
  </property>
  <property fmtid="{D5CDD505-2E9C-101B-9397-08002B2CF9AE}" pid="28" name="KSOProductBuildVer">
    <vt:lpwstr>2052-11.8.2.12085</vt:lpwstr>
  </property>
  <property fmtid="{D5CDD505-2E9C-101B-9397-08002B2CF9AE}" pid="29" name="ICV">
    <vt:lpwstr>025E0C46B3CE42F1A8AC473B95227752</vt:lpwstr>
  </property>
</Properties>
</file>